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4358E" w14:textId="77777777" w:rsidR="00584CDA" w:rsidRDefault="00000000" w:rsidP="00584CDA">
      <w:pPr>
        <w:spacing w:before="61" w:line="276" w:lineRule="auto"/>
        <w:ind w:left="720" w:right="720"/>
        <w:rPr>
          <w:b/>
          <w:sz w:val="24"/>
        </w:rPr>
      </w:pPr>
      <w:r w:rsidRPr="00740FFE">
        <w:rPr>
          <w:b/>
          <w:sz w:val="24"/>
        </w:rPr>
        <w:t>Governing</w:t>
      </w:r>
      <w:r w:rsidRPr="00740FFE">
        <w:rPr>
          <w:b/>
          <w:spacing w:val="-10"/>
          <w:sz w:val="24"/>
        </w:rPr>
        <w:t xml:space="preserve"> </w:t>
      </w:r>
      <w:r w:rsidRPr="00740FFE">
        <w:rPr>
          <w:b/>
          <w:sz w:val="24"/>
        </w:rPr>
        <w:t>Generative</w:t>
      </w:r>
      <w:r w:rsidRPr="00740FFE">
        <w:rPr>
          <w:b/>
          <w:spacing w:val="-10"/>
          <w:sz w:val="24"/>
        </w:rPr>
        <w:t xml:space="preserve"> </w:t>
      </w:r>
      <w:r w:rsidRPr="00740FFE">
        <w:rPr>
          <w:b/>
          <w:sz w:val="24"/>
        </w:rPr>
        <w:t>AI</w:t>
      </w:r>
      <w:r w:rsidRPr="00740FFE">
        <w:rPr>
          <w:b/>
          <w:spacing w:val="-11"/>
          <w:sz w:val="24"/>
        </w:rPr>
        <w:t xml:space="preserve"> </w:t>
      </w:r>
      <w:r w:rsidRPr="00740FFE">
        <w:rPr>
          <w:b/>
          <w:sz w:val="24"/>
        </w:rPr>
        <w:t>at</w:t>
      </w:r>
      <w:r w:rsidRPr="00740FFE">
        <w:rPr>
          <w:b/>
          <w:spacing w:val="-10"/>
          <w:sz w:val="24"/>
        </w:rPr>
        <w:t xml:space="preserve"> </w:t>
      </w:r>
      <w:r w:rsidRPr="00740FFE">
        <w:rPr>
          <w:b/>
          <w:sz w:val="24"/>
        </w:rPr>
        <w:t>Stanford</w:t>
      </w:r>
    </w:p>
    <w:p w14:paraId="5A5AFBF7" w14:textId="2EA86B2C" w:rsidR="00740FFE" w:rsidRPr="00584CDA" w:rsidRDefault="00000000" w:rsidP="00584CDA">
      <w:pPr>
        <w:spacing w:before="61" w:line="276" w:lineRule="auto"/>
        <w:ind w:left="720" w:right="720"/>
        <w:rPr>
          <w:b/>
          <w:sz w:val="24"/>
        </w:rPr>
      </w:pPr>
      <w:r w:rsidRPr="00740FFE">
        <w:rPr>
          <w:bCs/>
          <w:sz w:val="24"/>
        </w:rPr>
        <w:t>Sergio Escobar Repullo</w:t>
      </w:r>
      <w:r w:rsidR="00740FFE" w:rsidRPr="00740FFE">
        <w:rPr>
          <w:bCs/>
          <w:sz w:val="24"/>
          <w:vertAlign w:val="superscript"/>
        </w:rPr>
        <w:t>1</w:t>
      </w:r>
      <w:r w:rsidR="00740FFE" w:rsidRPr="00740FFE">
        <w:rPr>
          <w:bCs/>
          <w:sz w:val="24"/>
        </w:rPr>
        <w:t>,</w:t>
      </w:r>
      <w:r w:rsidRPr="00740FFE">
        <w:rPr>
          <w:bCs/>
          <w:sz w:val="24"/>
        </w:rPr>
        <w:t xml:space="preserve"> Silvia</w:t>
      </w:r>
      <w:r w:rsidRPr="00740FFE">
        <w:rPr>
          <w:bCs/>
          <w:spacing w:val="-15"/>
          <w:sz w:val="24"/>
        </w:rPr>
        <w:t xml:space="preserve"> </w:t>
      </w:r>
      <w:r w:rsidRPr="00740FFE">
        <w:rPr>
          <w:bCs/>
          <w:sz w:val="24"/>
        </w:rPr>
        <w:t>Josefina</w:t>
      </w:r>
      <w:r w:rsidRPr="00740FFE">
        <w:rPr>
          <w:bCs/>
          <w:spacing w:val="-15"/>
          <w:sz w:val="24"/>
        </w:rPr>
        <w:t xml:space="preserve"> </w:t>
      </w:r>
      <w:r w:rsidRPr="00740FFE">
        <w:rPr>
          <w:bCs/>
          <w:sz w:val="24"/>
        </w:rPr>
        <w:t>Lombardo</w:t>
      </w:r>
      <w:r w:rsidR="00740FFE" w:rsidRPr="00740FFE">
        <w:rPr>
          <w:bCs/>
          <w:sz w:val="24"/>
          <w:vertAlign w:val="superscript"/>
        </w:rPr>
        <w:t>1</w:t>
      </w:r>
      <w:r w:rsidR="00740FFE" w:rsidRPr="00740FFE">
        <w:rPr>
          <w:bCs/>
          <w:sz w:val="24"/>
        </w:rPr>
        <w:t>,</w:t>
      </w:r>
      <w:r w:rsidRPr="00740FFE">
        <w:rPr>
          <w:bCs/>
          <w:sz w:val="24"/>
        </w:rPr>
        <w:t xml:space="preserve"> Elena Kim</w:t>
      </w:r>
      <w:r w:rsidR="00740FFE" w:rsidRPr="00740FFE">
        <w:rPr>
          <w:bCs/>
          <w:sz w:val="24"/>
          <w:vertAlign w:val="superscript"/>
        </w:rPr>
        <w:t>1</w:t>
      </w:r>
      <w:r w:rsidR="00740FFE" w:rsidRPr="00740FFE">
        <w:rPr>
          <w:bCs/>
          <w:sz w:val="24"/>
        </w:rPr>
        <w:t xml:space="preserve">, </w:t>
      </w:r>
      <w:r w:rsidRPr="00740FFE">
        <w:rPr>
          <w:bCs/>
          <w:sz w:val="24"/>
        </w:rPr>
        <w:t>Jenin Al Shalabi</w:t>
      </w:r>
      <w:r w:rsidR="00740FFE" w:rsidRPr="00740FFE">
        <w:rPr>
          <w:bCs/>
          <w:sz w:val="24"/>
          <w:vertAlign w:val="superscript"/>
        </w:rPr>
        <w:t>1</w:t>
      </w:r>
    </w:p>
    <w:p w14:paraId="499A0502" w14:textId="606EEF6A" w:rsidR="00740FFE" w:rsidRPr="00740FFE" w:rsidRDefault="00740FFE" w:rsidP="00740FFE">
      <w:pPr>
        <w:spacing w:line="436" w:lineRule="auto"/>
        <w:ind w:right="3410" w:firstLine="720"/>
        <w:rPr>
          <w:bCs/>
          <w:sz w:val="24"/>
        </w:rPr>
      </w:pPr>
      <w:r w:rsidRPr="00740FFE">
        <w:rPr>
          <w:bCs/>
          <w:sz w:val="24"/>
        </w:rPr>
        <w:t>December 19, 2025</w:t>
      </w:r>
      <w:r>
        <w:rPr>
          <w:bCs/>
          <w:sz w:val="24"/>
        </w:rPr>
        <w:t xml:space="preserve"> [</w:t>
      </w:r>
      <w:r w:rsidR="004C2F06">
        <w:rPr>
          <w:bCs/>
          <w:sz w:val="24"/>
        </w:rPr>
        <w:t>Edited</w:t>
      </w:r>
      <w:r>
        <w:rPr>
          <w:bCs/>
          <w:sz w:val="24"/>
        </w:rPr>
        <w:t>: April 8, 2026]</w:t>
      </w:r>
    </w:p>
    <w:p w14:paraId="72871EF7" w14:textId="52618D51" w:rsidR="009F0C62" w:rsidRPr="00740FFE" w:rsidRDefault="00740FFE" w:rsidP="00740FFE">
      <w:pPr>
        <w:spacing w:after="240" w:line="436" w:lineRule="auto"/>
        <w:ind w:right="3410" w:firstLine="720"/>
        <w:rPr>
          <w:bCs/>
          <w:i/>
          <w:iCs/>
          <w:sz w:val="24"/>
        </w:rPr>
      </w:pPr>
      <w:r>
        <w:rPr>
          <w:bCs/>
          <w:i/>
          <w:iCs/>
          <w:sz w:val="24"/>
          <w:vertAlign w:val="superscript"/>
        </w:rPr>
        <w:t>1</w:t>
      </w:r>
      <w:r w:rsidRPr="00740FFE">
        <w:rPr>
          <w:bCs/>
          <w:i/>
          <w:iCs/>
          <w:sz w:val="24"/>
        </w:rPr>
        <w:t>Stanford</w:t>
      </w:r>
      <w:r w:rsidRPr="00740FFE">
        <w:rPr>
          <w:bCs/>
          <w:i/>
          <w:iCs/>
          <w:spacing w:val="-15"/>
          <w:sz w:val="24"/>
        </w:rPr>
        <w:t xml:space="preserve"> </w:t>
      </w:r>
      <w:r w:rsidRPr="00740FFE">
        <w:rPr>
          <w:bCs/>
          <w:i/>
          <w:iCs/>
          <w:sz w:val="24"/>
        </w:rPr>
        <w:t xml:space="preserve">University </w:t>
      </w:r>
    </w:p>
    <w:p w14:paraId="2334F619" w14:textId="2434F31D" w:rsidR="00740FFE" w:rsidRPr="00740FFE" w:rsidRDefault="00740FFE" w:rsidP="00740FFE">
      <w:pPr>
        <w:pStyle w:val="BodyText"/>
        <w:spacing w:after="240" w:line="276" w:lineRule="auto"/>
        <w:ind w:left="720" w:right="47" w:firstLine="1"/>
        <w:jc w:val="both"/>
        <w:rPr>
          <w:b/>
          <w:bCs/>
        </w:rPr>
      </w:pPr>
      <w:r w:rsidRPr="00740FFE">
        <w:rPr>
          <w:b/>
          <w:bCs/>
          <w:smallCaps/>
          <w:spacing w:val="-2"/>
          <w:w w:val="90"/>
          <w:u w:val="thick"/>
        </w:rPr>
        <w:t>Abstract</w:t>
      </w:r>
      <w:r w:rsidRPr="00740FFE">
        <w:rPr>
          <w:b/>
          <w:bCs/>
        </w:rPr>
        <w:t xml:space="preserve"> </w:t>
      </w:r>
    </w:p>
    <w:p w14:paraId="44BBDC4C" w14:textId="5AE1CAFB" w:rsidR="009F0C62" w:rsidRPr="00740FFE" w:rsidRDefault="00000000" w:rsidP="00740FFE">
      <w:pPr>
        <w:pStyle w:val="BodyText"/>
        <w:spacing w:line="276" w:lineRule="auto"/>
        <w:ind w:left="720" w:right="47" w:firstLine="1"/>
        <w:jc w:val="both"/>
      </w:pPr>
      <w:r w:rsidRPr="00740FFE">
        <w:t>We examine how artificial intelligence (AI) is currently used by stakeholders across Stanford University</w:t>
      </w:r>
      <w:r w:rsidRPr="00740FFE">
        <w:rPr>
          <w:spacing w:val="40"/>
        </w:rPr>
        <w:t xml:space="preserve"> </w:t>
      </w:r>
      <w:r w:rsidRPr="00740FFE">
        <w:t>(Stanford)</w:t>
      </w:r>
      <w:r w:rsidRPr="00740FFE">
        <w:rPr>
          <w:spacing w:val="40"/>
        </w:rPr>
        <w:t xml:space="preserve"> </w:t>
      </w:r>
      <w:r w:rsidRPr="00740FFE">
        <w:t>and</w:t>
      </w:r>
      <w:r w:rsidRPr="00740FFE">
        <w:rPr>
          <w:spacing w:val="40"/>
        </w:rPr>
        <w:t xml:space="preserve"> </w:t>
      </w:r>
      <w:r w:rsidRPr="00740FFE">
        <w:t>evaluate</w:t>
      </w:r>
      <w:r w:rsidRPr="00740FFE">
        <w:rPr>
          <w:spacing w:val="40"/>
        </w:rPr>
        <w:t xml:space="preserve"> </w:t>
      </w:r>
      <w:r w:rsidRPr="00740FFE">
        <w:t>whether</w:t>
      </w:r>
      <w:r w:rsidRPr="00740FFE">
        <w:rPr>
          <w:spacing w:val="40"/>
        </w:rPr>
        <w:t xml:space="preserve"> </w:t>
      </w:r>
      <w:r w:rsidRPr="00740FFE">
        <w:t>existing</w:t>
      </w:r>
      <w:r w:rsidRPr="00740FFE">
        <w:rPr>
          <w:spacing w:val="40"/>
        </w:rPr>
        <w:t xml:space="preserve"> </w:t>
      </w:r>
      <w:r w:rsidRPr="00740FFE">
        <w:t>institutional policies</w:t>
      </w:r>
      <w:r w:rsidRPr="00740FFE">
        <w:rPr>
          <w:spacing w:val="40"/>
        </w:rPr>
        <w:t xml:space="preserve"> </w:t>
      </w:r>
      <w:r w:rsidRPr="00740FFE">
        <w:t>reflect</w:t>
      </w:r>
      <w:r w:rsidRPr="00740FFE">
        <w:rPr>
          <w:spacing w:val="40"/>
        </w:rPr>
        <w:t xml:space="preserve"> </w:t>
      </w:r>
      <w:r w:rsidRPr="00740FFE">
        <w:t>the</w:t>
      </w:r>
      <w:r w:rsidRPr="00740FFE">
        <w:rPr>
          <w:spacing w:val="40"/>
        </w:rPr>
        <w:t xml:space="preserve"> </w:t>
      </w:r>
      <w:r w:rsidRPr="00740FFE">
        <w:t>current</w:t>
      </w:r>
      <w:r w:rsidRPr="00740FFE">
        <w:rPr>
          <w:spacing w:val="40"/>
        </w:rPr>
        <w:t xml:space="preserve"> </w:t>
      </w:r>
      <w:r w:rsidRPr="00740FFE">
        <w:t>state</w:t>
      </w:r>
      <w:r w:rsidRPr="00740FFE">
        <w:rPr>
          <w:spacing w:val="80"/>
        </w:rPr>
        <w:t xml:space="preserve"> </w:t>
      </w:r>
      <w:r w:rsidRPr="00740FFE">
        <w:t>of</w:t>
      </w:r>
      <w:r w:rsidRPr="00740FFE">
        <w:rPr>
          <w:spacing w:val="80"/>
        </w:rPr>
        <w:t xml:space="preserve"> </w:t>
      </w:r>
      <w:r w:rsidRPr="00740FFE">
        <w:t>AI</w:t>
      </w:r>
      <w:r w:rsidRPr="00740FFE">
        <w:rPr>
          <w:spacing w:val="80"/>
        </w:rPr>
        <w:t xml:space="preserve"> </w:t>
      </w:r>
      <w:r w:rsidRPr="00740FFE">
        <w:t>usage</w:t>
      </w:r>
      <w:r w:rsidRPr="00740FFE">
        <w:rPr>
          <w:spacing w:val="80"/>
        </w:rPr>
        <w:t xml:space="preserve"> </w:t>
      </w:r>
      <w:r w:rsidRPr="00740FFE">
        <w:t>on</w:t>
      </w:r>
      <w:r w:rsidRPr="00740FFE">
        <w:rPr>
          <w:spacing w:val="80"/>
        </w:rPr>
        <w:t xml:space="preserve"> </w:t>
      </w:r>
      <w:r w:rsidRPr="00740FFE">
        <w:t>campus.</w:t>
      </w:r>
      <w:r w:rsidRPr="00740FFE">
        <w:rPr>
          <w:spacing w:val="80"/>
        </w:rPr>
        <w:t xml:space="preserve"> </w:t>
      </w:r>
      <w:r w:rsidRPr="00740FFE">
        <w:t>Based</w:t>
      </w:r>
      <w:r w:rsidRPr="00740FFE">
        <w:rPr>
          <w:spacing w:val="80"/>
        </w:rPr>
        <w:t xml:space="preserve"> </w:t>
      </w:r>
      <w:r w:rsidRPr="00740FFE">
        <w:t>on</w:t>
      </w:r>
      <w:r w:rsidRPr="00740FFE">
        <w:rPr>
          <w:spacing w:val="80"/>
        </w:rPr>
        <w:t xml:space="preserve"> </w:t>
      </w:r>
      <w:r w:rsidRPr="00740FFE">
        <w:t>an</w:t>
      </w:r>
      <w:r w:rsidRPr="00740FFE">
        <w:rPr>
          <w:spacing w:val="80"/>
        </w:rPr>
        <w:t xml:space="preserve"> </w:t>
      </w:r>
      <w:r w:rsidRPr="00740FFE">
        <w:t>analysis</w:t>
      </w:r>
      <w:r w:rsidRPr="00740FFE">
        <w:rPr>
          <w:spacing w:val="80"/>
        </w:rPr>
        <w:t xml:space="preserve"> </w:t>
      </w:r>
      <w:r w:rsidRPr="00740FFE">
        <w:t>of</w:t>
      </w:r>
      <w:r w:rsidRPr="00740FFE">
        <w:rPr>
          <w:spacing w:val="80"/>
        </w:rPr>
        <w:t xml:space="preserve"> </w:t>
      </w:r>
      <w:r w:rsidRPr="00740FFE">
        <w:t>Stanford’s</w:t>
      </w:r>
      <w:r w:rsidRPr="00740FFE">
        <w:rPr>
          <w:spacing w:val="36"/>
        </w:rPr>
        <w:t xml:space="preserve"> </w:t>
      </w:r>
      <w:r w:rsidRPr="00740FFE">
        <w:t>current</w:t>
      </w:r>
      <w:r w:rsidRPr="00740FFE">
        <w:rPr>
          <w:spacing w:val="80"/>
        </w:rPr>
        <w:t xml:space="preserve"> </w:t>
      </w:r>
      <w:r w:rsidRPr="00740FFE">
        <w:t>AI</w:t>
      </w:r>
      <w:r w:rsidRPr="00740FFE">
        <w:rPr>
          <w:spacing w:val="80"/>
        </w:rPr>
        <w:t xml:space="preserve"> </w:t>
      </w:r>
      <w:r w:rsidRPr="00740FFE">
        <w:t>policies,</w:t>
      </w:r>
      <w:r w:rsidRPr="00740FFE">
        <w:rPr>
          <w:spacing w:val="80"/>
        </w:rPr>
        <w:t xml:space="preserve"> </w:t>
      </w:r>
      <w:r w:rsidRPr="00740FFE">
        <w:t>a review of peer institutions AI policies, and 20 interviews with Stanford stakeholders, we</w:t>
      </w:r>
      <w:r w:rsidRPr="00740FFE">
        <w:rPr>
          <w:spacing w:val="40"/>
        </w:rPr>
        <w:t xml:space="preserve"> </w:t>
      </w:r>
      <w:r w:rsidRPr="00740FFE">
        <w:t>recommend</w:t>
      </w:r>
      <w:r w:rsidRPr="00740FFE">
        <w:rPr>
          <w:spacing w:val="40"/>
        </w:rPr>
        <w:t xml:space="preserve"> </w:t>
      </w:r>
      <w:r w:rsidRPr="00740FFE">
        <w:t>Stanford</w:t>
      </w:r>
      <w:r w:rsidRPr="00740FFE">
        <w:rPr>
          <w:spacing w:val="40"/>
        </w:rPr>
        <w:t xml:space="preserve"> </w:t>
      </w:r>
      <w:r w:rsidRPr="00740FFE">
        <w:t>consider</w:t>
      </w:r>
      <w:r w:rsidRPr="00740FFE">
        <w:rPr>
          <w:spacing w:val="40"/>
        </w:rPr>
        <w:t xml:space="preserve"> </w:t>
      </w:r>
      <w:r w:rsidRPr="00740FFE">
        <w:t>the</w:t>
      </w:r>
      <w:r w:rsidRPr="00740FFE">
        <w:rPr>
          <w:spacing w:val="40"/>
        </w:rPr>
        <w:t xml:space="preserve"> </w:t>
      </w:r>
      <w:r w:rsidRPr="00740FFE">
        <w:t>widespread</w:t>
      </w:r>
      <w:r w:rsidRPr="00740FFE">
        <w:rPr>
          <w:spacing w:val="40"/>
        </w:rPr>
        <w:t xml:space="preserve"> </w:t>
      </w:r>
      <w:r w:rsidRPr="00740FFE">
        <w:t>use</w:t>
      </w:r>
      <w:r w:rsidRPr="00740FFE">
        <w:rPr>
          <w:spacing w:val="40"/>
        </w:rPr>
        <w:t xml:space="preserve"> </w:t>
      </w:r>
      <w:r w:rsidRPr="00740FFE">
        <w:t>of</w:t>
      </w:r>
      <w:r w:rsidRPr="00740FFE">
        <w:rPr>
          <w:spacing w:val="40"/>
        </w:rPr>
        <w:t xml:space="preserve"> </w:t>
      </w:r>
      <w:r w:rsidRPr="00740FFE">
        <w:t>AI</w:t>
      </w:r>
      <w:r w:rsidRPr="00740FFE">
        <w:rPr>
          <w:spacing w:val="40"/>
        </w:rPr>
        <w:t xml:space="preserve"> </w:t>
      </w:r>
      <w:r w:rsidRPr="00740FFE">
        <w:t>when</w:t>
      </w:r>
      <w:r w:rsidRPr="00740FFE">
        <w:rPr>
          <w:spacing w:val="40"/>
        </w:rPr>
        <w:t xml:space="preserve"> </w:t>
      </w:r>
      <w:r w:rsidRPr="00740FFE">
        <w:t>designing</w:t>
      </w:r>
      <w:r w:rsidRPr="00740FFE">
        <w:rPr>
          <w:spacing w:val="40"/>
        </w:rPr>
        <w:t xml:space="preserve"> </w:t>
      </w:r>
      <w:r w:rsidRPr="00740FFE">
        <w:t>its institutional</w:t>
      </w:r>
      <w:r w:rsidRPr="00740FFE">
        <w:rPr>
          <w:spacing w:val="80"/>
        </w:rPr>
        <w:t xml:space="preserve"> </w:t>
      </w:r>
      <w:r w:rsidRPr="00740FFE">
        <w:rPr>
          <w:spacing w:val="-2"/>
        </w:rPr>
        <w:t>policies.</w:t>
      </w:r>
    </w:p>
    <w:p w14:paraId="75FF1F1B" w14:textId="77777777" w:rsidR="009F0C62" w:rsidRPr="00740FFE" w:rsidRDefault="00000000">
      <w:pPr>
        <w:pStyle w:val="BodyText"/>
        <w:spacing w:before="241" w:line="276" w:lineRule="auto"/>
        <w:ind w:left="719" w:right="47"/>
        <w:jc w:val="both"/>
      </w:pPr>
      <w:r w:rsidRPr="00740FFE">
        <w:rPr>
          <w:color w:val="0D0D0D"/>
        </w:rPr>
        <w:t>This</w:t>
      </w:r>
      <w:r w:rsidRPr="00740FFE">
        <w:rPr>
          <w:color w:val="0D0D0D"/>
          <w:spacing w:val="40"/>
        </w:rPr>
        <w:t xml:space="preserve"> </w:t>
      </w:r>
      <w:r w:rsidRPr="00740FFE">
        <w:rPr>
          <w:color w:val="0D0D0D"/>
        </w:rPr>
        <w:t>requires</w:t>
      </w:r>
      <w:r w:rsidRPr="00740FFE">
        <w:rPr>
          <w:color w:val="0D0D0D"/>
          <w:spacing w:val="40"/>
        </w:rPr>
        <w:t xml:space="preserve"> </w:t>
      </w:r>
      <w:r w:rsidRPr="00740FFE">
        <w:rPr>
          <w:color w:val="0D0D0D"/>
        </w:rPr>
        <w:t>moving</w:t>
      </w:r>
      <w:r w:rsidRPr="00740FFE">
        <w:rPr>
          <w:color w:val="0D0D0D"/>
          <w:spacing w:val="40"/>
        </w:rPr>
        <w:t xml:space="preserve"> </w:t>
      </w:r>
      <w:r w:rsidRPr="00740FFE">
        <w:rPr>
          <w:color w:val="0D0D0D"/>
        </w:rPr>
        <w:t>away</w:t>
      </w:r>
      <w:r w:rsidRPr="00740FFE">
        <w:rPr>
          <w:color w:val="0D0D0D"/>
          <w:spacing w:val="40"/>
        </w:rPr>
        <w:t xml:space="preserve"> </w:t>
      </w:r>
      <w:r w:rsidRPr="00740FFE">
        <w:rPr>
          <w:color w:val="0D0D0D"/>
        </w:rPr>
        <w:t>from</w:t>
      </w:r>
      <w:r w:rsidRPr="00740FFE">
        <w:rPr>
          <w:color w:val="0D0D0D"/>
          <w:spacing w:val="40"/>
        </w:rPr>
        <w:t xml:space="preserve"> </w:t>
      </w:r>
      <w:r w:rsidRPr="00740FFE">
        <w:rPr>
          <w:color w:val="0D0D0D"/>
        </w:rPr>
        <w:t>restrictive</w:t>
      </w:r>
      <w:r w:rsidRPr="00740FFE">
        <w:rPr>
          <w:color w:val="0D0D0D"/>
          <w:spacing w:val="40"/>
        </w:rPr>
        <w:t xml:space="preserve"> </w:t>
      </w:r>
      <w:r w:rsidRPr="00740FFE">
        <w:rPr>
          <w:color w:val="0D0D0D"/>
        </w:rPr>
        <w:t>or</w:t>
      </w:r>
      <w:r w:rsidRPr="00740FFE">
        <w:rPr>
          <w:color w:val="0D0D0D"/>
          <w:spacing w:val="40"/>
        </w:rPr>
        <w:t xml:space="preserve"> </w:t>
      </w:r>
      <w:r w:rsidRPr="00740FFE">
        <w:rPr>
          <w:color w:val="0D0D0D"/>
        </w:rPr>
        <w:t>ambiguous</w:t>
      </w:r>
      <w:r w:rsidRPr="00740FFE">
        <w:rPr>
          <w:color w:val="0D0D0D"/>
          <w:spacing w:val="40"/>
        </w:rPr>
        <w:t xml:space="preserve"> </w:t>
      </w:r>
      <w:r w:rsidRPr="00740FFE">
        <w:rPr>
          <w:color w:val="0D0D0D"/>
        </w:rPr>
        <w:t>AI</w:t>
      </w:r>
      <w:r w:rsidRPr="00740FFE">
        <w:rPr>
          <w:color w:val="0D0D0D"/>
          <w:spacing w:val="40"/>
        </w:rPr>
        <w:t xml:space="preserve"> </w:t>
      </w:r>
      <w:r w:rsidRPr="00740FFE">
        <w:rPr>
          <w:color w:val="0D0D0D"/>
        </w:rPr>
        <w:t>policies,</w:t>
      </w:r>
      <w:r w:rsidRPr="00740FFE">
        <w:rPr>
          <w:color w:val="0D0D0D"/>
          <w:spacing w:val="40"/>
        </w:rPr>
        <w:t xml:space="preserve"> </w:t>
      </w:r>
      <w:r w:rsidRPr="00740FFE">
        <w:rPr>
          <w:color w:val="0D0D0D"/>
        </w:rPr>
        <w:t>which</w:t>
      </w:r>
      <w:r w:rsidRPr="00740FFE">
        <w:rPr>
          <w:color w:val="0D0D0D"/>
          <w:spacing w:val="40"/>
        </w:rPr>
        <w:t xml:space="preserve"> </w:t>
      </w:r>
      <w:r w:rsidRPr="00740FFE">
        <w:rPr>
          <w:color w:val="0D0D0D"/>
        </w:rPr>
        <w:t>are</w:t>
      </w:r>
      <w:r w:rsidRPr="00740FFE">
        <w:rPr>
          <w:color w:val="0D0D0D"/>
          <w:spacing w:val="40"/>
        </w:rPr>
        <w:t xml:space="preserve"> </w:t>
      </w:r>
      <w:r w:rsidRPr="00740FFE">
        <w:rPr>
          <w:color w:val="0D0D0D"/>
        </w:rPr>
        <w:t>likely ineffective and risk leaving students unprepared for an AI-driven world. Instead, we recommend promoting</w:t>
      </w:r>
      <w:r w:rsidRPr="00740FFE">
        <w:rPr>
          <w:color w:val="0D0D0D"/>
          <w:spacing w:val="-1"/>
        </w:rPr>
        <w:t xml:space="preserve"> </w:t>
      </w:r>
      <w:r w:rsidRPr="00740FFE">
        <w:rPr>
          <w:color w:val="0D0D0D"/>
        </w:rPr>
        <w:t>responsible,</w:t>
      </w:r>
      <w:r w:rsidRPr="00740FFE">
        <w:rPr>
          <w:color w:val="0D0D0D"/>
          <w:spacing w:val="-1"/>
        </w:rPr>
        <w:t xml:space="preserve"> </w:t>
      </w:r>
      <w:r w:rsidRPr="00740FFE">
        <w:rPr>
          <w:color w:val="0D0D0D"/>
        </w:rPr>
        <w:t>transparent,</w:t>
      </w:r>
      <w:r w:rsidRPr="00740FFE">
        <w:rPr>
          <w:color w:val="0D0D0D"/>
          <w:spacing w:val="-1"/>
        </w:rPr>
        <w:t xml:space="preserve"> </w:t>
      </w:r>
      <w:r w:rsidRPr="00740FFE">
        <w:rPr>
          <w:color w:val="0D0D0D"/>
        </w:rPr>
        <w:t>and</w:t>
      </w:r>
      <w:r w:rsidRPr="00740FFE">
        <w:rPr>
          <w:color w:val="0D0D0D"/>
          <w:spacing w:val="-1"/>
        </w:rPr>
        <w:t xml:space="preserve"> </w:t>
      </w:r>
      <w:r w:rsidRPr="00740FFE">
        <w:rPr>
          <w:color w:val="0D0D0D"/>
        </w:rPr>
        <w:t>informed</w:t>
      </w:r>
      <w:r w:rsidRPr="00740FFE">
        <w:rPr>
          <w:color w:val="0D0D0D"/>
          <w:spacing w:val="-1"/>
        </w:rPr>
        <w:t xml:space="preserve"> </w:t>
      </w:r>
      <w:r w:rsidRPr="00740FFE">
        <w:rPr>
          <w:color w:val="0D0D0D"/>
        </w:rPr>
        <w:t>use of AI so the</w:t>
      </w:r>
      <w:r w:rsidRPr="00740FFE">
        <w:rPr>
          <w:color w:val="0D0D0D"/>
          <w:spacing w:val="-1"/>
        </w:rPr>
        <w:t xml:space="preserve"> </w:t>
      </w:r>
      <w:r w:rsidRPr="00740FFE">
        <w:rPr>
          <w:color w:val="0D0D0D"/>
        </w:rPr>
        <w:t>Stanford</w:t>
      </w:r>
      <w:r w:rsidRPr="00740FFE">
        <w:rPr>
          <w:color w:val="0D0D0D"/>
          <w:spacing w:val="-1"/>
        </w:rPr>
        <w:t xml:space="preserve"> </w:t>
      </w:r>
      <w:r w:rsidRPr="00740FFE">
        <w:rPr>
          <w:color w:val="0D0D0D"/>
        </w:rPr>
        <w:t>community</w:t>
      </w:r>
      <w:r w:rsidRPr="00740FFE">
        <w:rPr>
          <w:color w:val="0D0D0D"/>
          <w:spacing w:val="-1"/>
        </w:rPr>
        <w:t xml:space="preserve"> </w:t>
      </w:r>
      <w:r w:rsidRPr="00740FFE">
        <w:rPr>
          <w:color w:val="0D0D0D"/>
        </w:rPr>
        <w:t>develops</w:t>
      </w:r>
      <w:r w:rsidRPr="00740FFE">
        <w:rPr>
          <w:color w:val="0D0D0D"/>
          <w:spacing w:val="-1"/>
        </w:rPr>
        <w:t xml:space="preserve"> </w:t>
      </w:r>
      <w:r w:rsidRPr="00740FFE">
        <w:rPr>
          <w:color w:val="0D0D0D"/>
        </w:rPr>
        <w:t>the necessary skills to engage with these technologies, by protecting sensitive data, mandating disclosure</w:t>
      </w:r>
      <w:r w:rsidRPr="00740FFE">
        <w:rPr>
          <w:color w:val="0D0D0D"/>
          <w:spacing w:val="40"/>
        </w:rPr>
        <w:t xml:space="preserve"> </w:t>
      </w:r>
      <w:r w:rsidRPr="00740FFE">
        <w:rPr>
          <w:color w:val="0D0D0D"/>
        </w:rPr>
        <w:t>of</w:t>
      </w:r>
      <w:r w:rsidRPr="00740FFE">
        <w:rPr>
          <w:color w:val="0D0D0D"/>
          <w:spacing w:val="40"/>
        </w:rPr>
        <w:t xml:space="preserve"> </w:t>
      </w:r>
      <w:r w:rsidRPr="00740FFE">
        <w:rPr>
          <w:color w:val="0D0D0D"/>
        </w:rPr>
        <w:t>AI</w:t>
      </w:r>
      <w:r w:rsidRPr="00740FFE">
        <w:rPr>
          <w:color w:val="0D0D0D"/>
          <w:spacing w:val="40"/>
        </w:rPr>
        <w:t xml:space="preserve"> </w:t>
      </w:r>
      <w:r w:rsidRPr="00740FFE">
        <w:rPr>
          <w:color w:val="0D0D0D"/>
        </w:rPr>
        <w:t>use,</w:t>
      </w:r>
      <w:r w:rsidRPr="00740FFE">
        <w:rPr>
          <w:color w:val="0D0D0D"/>
          <w:spacing w:val="40"/>
        </w:rPr>
        <w:t xml:space="preserve"> </w:t>
      </w:r>
      <w:r w:rsidRPr="00740FFE">
        <w:rPr>
          <w:color w:val="0D0D0D"/>
        </w:rPr>
        <w:t>conducting</w:t>
      </w:r>
      <w:r w:rsidRPr="00740FFE">
        <w:rPr>
          <w:color w:val="0D0D0D"/>
          <w:spacing w:val="40"/>
        </w:rPr>
        <w:t xml:space="preserve"> </w:t>
      </w:r>
      <w:r w:rsidRPr="00740FFE">
        <w:rPr>
          <w:color w:val="0D0D0D"/>
        </w:rPr>
        <w:t>accuracy</w:t>
      </w:r>
      <w:r w:rsidRPr="00740FFE">
        <w:rPr>
          <w:color w:val="0D0D0D"/>
          <w:spacing w:val="40"/>
        </w:rPr>
        <w:t xml:space="preserve"> </w:t>
      </w:r>
      <w:r w:rsidRPr="00740FFE">
        <w:rPr>
          <w:color w:val="0D0D0D"/>
        </w:rPr>
        <w:t>and</w:t>
      </w:r>
      <w:r w:rsidRPr="00740FFE">
        <w:rPr>
          <w:color w:val="0D0D0D"/>
          <w:spacing w:val="40"/>
        </w:rPr>
        <w:t xml:space="preserve"> </w:t>
      </w:r>
      <w:r w:rsidRPr="00740FFE">
        <w:rPr>
          <w:color w:val="0D0D0D"/>
        </w:rPr>
        <w:t>bias</w:t>
      </w:r>
      <w:r w:rsidRPr="00740FFE">
        <w:rPr>
          <w:color w:val="0D0D0D"/>
          <w:spacing w:val="40"/>
        </w:rPr>
        <w:t xml:space="preserve"> </w:t>
      </w:r>
      <w:r w:rsidRPr="00740FFE">
        <w:rPr>
          <w:color w:val="0D0D0D"/>
        </w:rPr>
        <w:t>checks,</w:t>
      </w:r>
      <w:r w:rsidRPr="00740FFE">
        <w:rPr>
          <w:color w:val="0D0D0D"/>
          <w:spacing w:val="40"/>
        </w:rPr>
        <w:t xml:space="preserve"> </w:t>
      </w:r>
      <w:r w:rsidRPr="00740FFE">
        <w:rPr>
          <w:color w:val="0D0D0D"/>
        </w:rPr>
        <w:t>and</w:t>
      </w:r>
      <w:r w:rsidRPr="00740FFE">
        <w:rPr>
          <w:color w:val="0D0D0D"/>
          <w:spacing w:val="40"/>
        </w:rPr>
        <w:t xml:space="preserve"> </w:t>
      </w:r>
      <w:r w:rsidRPr="00740FFE">
        <w:rPr>
          <w:color w:val="0D0D0D"/>
        </w:rPr>
        <w:t>preserving</w:t>
      </w:r>
      <w:r w:rsidRPr="00740FFE">
        <w:rPr>
          <w:color w:val="0D0D0D"/>
          <w:spacing w:val="40"/>
        </w:rPr>
        <w:t xml:space="preserve"> </w:t>
      </w:r>
      <w:r w:rsidRPr="00740FFE">
        <w:rPr>
          <w:color w:val="0D0D0D"/>
        </w:rPr>
        <w:t>strong</w:t>
      </w:r>
      <w:r w:rsidRPr="00740FFE">
        <w:rPr>
          <w:color w:val="0D0D0D"/>
          <w:spacing w:val="40"/>
        </w:rPr>
        <w:t xml:space="preserve"> </w:t>
      </w:r>
      <w:r w:rsidRPr="00740FFE">
        <w:rPr>
          <w:color w:val="0D0D0D"/>
        </w:rPr>
        <w:t>faculty autonomy over course-level rules.</w:t>
      </w:r>
    </w:p>
    <w:p w14:paraId="5759444C" w14:textId="77777777" w:rsidR="009F0C62" w:rsidRDefault="009F0C62">
      <w:pPr>
        <w:pStyle w:val="BodyText"/>
        <w:spacing w:before="12"/>
      </w:pPr>
    </w:p>
    <w:p w14:paraId="169DEA42" w14:textId="2F94350F" w:rsidR="009F0C62" w:rsidRDefault="00000000" w:rsidP="00740FFE">
      <w:pPr>
        <w:pStyle w:val="Heading1"/>
        <w:numPr>
          <w:ilvl w:val="0"/>
          <w:numId w:val="6"/>
        </w:numPr>
        <w:rPr>
          <w:smallCaps/>
          <w:spacing w:val="-2"/>
          <w:w w:val="90"/>
          <w:u w:val="thick"/>
        </w:rPr>
      </w:pPr>
      <w:r>
        <w:rPr>
          <w:smallCaps/>
          <w:w w:val="90"/>
          <w:u w:val="thick"/>
        </w:rPr>
        <w:t>Methods</w:t>
      </w:r>
      <w:r>
        <w:rPr>
          <w:smallCaps/>
          <w:spacing w:val="-3"/>
          <w:w w:val="90"/>
          <w:u w:val="thick"/>
        </w:rPr>
        <w:t xml:space="preserve"> </w:t>
      </w:r>
      <w:r>
        <w:rPr>
          <w:smallCaps/>
          <w:w w:val="90"/>
          <w:u w:val="thick"/>
        </w:rPr>
        <w:t>&amp;</w:t>
      </w:r>
      <w:r>
        <w:rPr>
          <w:smallCaps/>
          <w:spacing w:val="-5"/>
          <w:u w:val="thick"/>
        </w:rPr>
        <w:t xml:space="preserve"> </w:t>
      </w:r>
      <w:r>
        <w:rPr>
          <w:smallCaps/>
          <w:spacing w:val="-2"/>
          <w:w w:val="90"/>
          <w:u w:val="thick"/>
        </w:rPr>
        <w:t>limitations</w:t>
      </w:r>
    </w:p>
    <w:p w14:paraId="7B403898" w14:textId="77777777" w:rsidR="00740FFE" w:rsidRDefault="00740FFE" w:rsidP="00740FFE">
      <w:pPr>
        <w:pStyle w:val="BodyText"/>
        <w:spacing w:before="191" w:line="276" w:lineRule="auto"/>
        <w:ind w:left="720" w:right="48"/>
        <w:jc w:val="both"/>
      </w:pPr>
      <w:r>
        <w:t>Drawing</w:t>
      </w:r>
      <w:r>
        <w:rPr>
          <w:spacing w:val="80"/>
        </w:rPr>
        <w:t xml:space="preserve"> </w:t>
      </w:r>
      <w:r>
        <w:t>on</w:t>
      </w:r>
      <w:r>
        <w:rPr>
          <w:spacing w:val="80"/>
        </w:rPr>
        <w:t xml:space="preserve"> </w:t>
      </w:r>
      <w:r>
        <w:t>a</w:t>
      </w:r>
      <w:r>
        <w:rPr>
          <w:spacing w:val="80"/>
        </w:rPr>
        <w:t xml:space="preserve"> </w:t>
      </w:r>
      <w:r>
        <w:t>course-based</w:t>
      </w:r>
      <w:r>
        <w:rPr>
          <w:spacing w:val="80"/>
        </w:rPr>
        <w:t xml:space="preserve"> </w:t>
      </w:r>
      <w:r>
        <w:t>qualitative</w:t>
      </w:r>
      <w:r>
        <w:rPr>
          <w:spacing w:val="80"/>
        </w:rPr>
        <w:t xml:space="preserve"> </w:t>
      </w:r>
      <w:r>
        <w:t>project</w:t>
      </w:r>
      <w:r>
        <w:rPr>
          <w:spacing w:val="80"/>
        </w:rPr>
        <w:t xml:space="preserve"> </w:t>
      </w:r>
      <w:r>
        <w:t>conducted</w:t>
      </w:r>
      <w:r>
        <w:rPr>
          <w:spacing w:val="80"/>
        </w:rPr>
        <w:t xml:space="preserve"> </w:t>
      </w:r>
      <w:r>
        <w:t>for</w:t>
      </w:r>
      <w:r>
        <w:rPr>
          <w:spacing w:val="80"/>
        </w:rPr>
        <w:t xml:space="preserve"> </w:t>
      </w:r>
      <w:r>
        <w:t>policy</w:t>
      </w:r>
      <w:r>
        <w:rPr>
          <w:spacing w:val="80"/>
        </w:rPr>
        <w:t xml:space="preserve"> </w:t>
      </w:r>
      <w:r>
        <w:t>analysis</w:t>
      </w:r>
      <w:r>
        <w:rPr>
          <w:spacing w:val="80"/>
        </w:rPr>
        <w:t xml:space="preserve"> </w:t>
      </w:r>
      <w:r>
        <w:t>and</w:t>
      </w:r>
      <w:r>
        <w:rPr>
          <w:spacing w:val="80"/>
        </w:rPr>
        <w:t xml:space="preserve"> </w:t>
      </w:r>
      <w:r>
        <w:t>educational</w:t>
      </w:r>
      <w:r>
        <w:rPr>
          <w:spacing w:val="40"/>
        </w:rPr>
        <w:t xml:space="preserve"> </w:t>
      </w:r>
      <w:r>
        <w:t>purposes.</w:t>
      </w:r>
      <w:r>
        <w:rPr>
          <w:spacing w:val="40"/>
        </w:rPr>
        <w:t xml:space="preserve"> </w:t>
      </w:r>
      <w:r>
        <w:t>We</w:t>
      </w:r>
      <w:r>
        <w:rPr>
          <w:spacing w:val="40"/>
        </w:rPr>
        <w:t xml:space="preserve"> </w:t>
      </w:r>
      <w:r>
        <w:t>held</w:t>
      </w:r>
      <w:r>
        <w:rPr>
          <w:spacing w:val="40"/>
        </w:rPr>
        <w:t xml:space="preserve"> </w:t>
      </w:r>
      <w:r>
        <w:t>20</w:t>
      </w:r>
      <w:r>
        <w:rPr>
          <w:spacing w:val="40"/>
        </w:rPr>
        <w:t xml:space="preserve"> </w:t>
      </w:r>
      <w:r>
        <w:t>semi-structured</w:t>
      </w:r>
      <w:r>
        <w:rPr>
          <w:spacing w:val="40"/>
        </w:rPr>
        <w:t xml:space="preserve"> </w:t>
      </w:r>
      <w:r>
        <w:t>interviews</w:t>
      </w:r>
      <w:r>
        <w:rPr>
          <w:spacing w:val="40"/>
        </w:rPr>
        <w:t xml:space="preserve"> </w:t>
      </w:r>
      <w:r>
        <w:t>with</w:t>
      </w:r>
      <w:r>
        <w:rPr>
          <w:spacing w:val="40"/>
        </w:rPr>
        <w:t xml:space="preserve"> </w:t>
      </w:r>
      <w:r>
        <w:t>Stanford-affiliated stakeholders</w:t>
      </w:r>
      <w:r>
        <w:rPr>
          <w:spacing w:val="40"/>
        </w:rPr>
        <w:t xml:space="preserve"> </w:t>
      </w:r>
      <w:r>
        <w:t>and</w:t>
      </w:r>
      <w:r>
        <w:rPr>
          <w:spacing w:val="40"/>
        </w:rPr>
        <w:t xml:space="preserve"> </w:t>
      </w:r>
      <w:r>
        <w:t>external</w:t>
      </w:r>
      <w:r>
        <w:rPr>
          <w:spacing w:val="40"/>
        </w:rPr>
        <w:t xml:space="preserve"> </w:t>
      </w:r>
      <w:r>
        <w:t>contacts</w:t>
      </w:r>
      <w:r>
        <w:rPr>
          <w:spacing w:val="40"/>
        </w:rPr>
        <w:t xml:space="preserve"> </w:t>
      </w:r>
      <w:r>
        <w:t>using</w:t>
      </w:r>
      <w:r>
        <w:rPr>
          <w:spacing w:val="40"/>
        </w:rPr>
        <w:t xml:space="preserve"> </w:t>
      </w:r>
      <w:r>
        <w:t>voluntary</w:t>
      </w:r>
      <w:r>
        <w:rPr>
          <w:spacing w:val="40"/>
        </w:rPr>
        <w:t xml:space="preserve"> </w:t>
      </w:r>
      <w:r>
        <w:t>participation</w:t>
      </w:r>
      <w:r>
        <w:rPr>
          <w:spacing w:val="40"/>
        </w:rPr>
        <w:t xml:space="preserve"> </w:t>
      </w:r>
      <w:r>
        <w:t>and</w:t>
      </w:r>
      <w:r>
        <w:rPr>
          <w:spacing w:val="40"/>
        </w:rPr>
        <w:t xml:space="preserve"> </w:t>
      </w:r>
      <w:r>
        <w:t>de-identification (pseudonyms;</w:t>
      </w:r>
      <w:r>
        <w:rPr>
          <w:spacing w:val="45"/>
        </w:rPr>
        <w:t xml:space="preserve"> </w:t>
      </w:r>
      <w:r>
        <w:t>no</w:t>
      </w:r>
      <w:r>
        <w:rPr>
          <w:spacing w:val="47"/>
        </w:rPr>
        <w:t xml:space="preserve"> </w:t>
      </w:r>
      <w:r>
        <w:t>direct</w:t>
      </w:r>
      <w:r>
        <w:rPr>
          <w:spacing w:val="47"/>
        </w:rPr>
        <w:t xml:space="preserve"> </w:t>
      </w:r>
      <w:r>
        <w:t>quotes</w:t>
      </w:r>
      <w:r>
        <w:rPr>
          <w:spacing w:val="47"/>
        </w:rPr>
        <w:t xml:space="preserve"> </w:t>
      </w:r>
      <w:r>
        <w:t>attributed</w:t>
      </w:r>
      <w:r>
        <w:rPr>
          <w:spacing w:val="47"/>
        </w:rPr>
        <w:t xml:space="preserve"> </w:t>
      </w:r>
      <w:r>
        <w:t>to</w:t>
      </w:r>
      <w:r>
        <w:rPr>
          <w:spacing w:val="48"/>
        </w:rPr>
        <w:t xml:space="preserve"> </w:t>
      </w:r>
      <w:r>
        <w:t>identifiable</w:t>
      </w:r>
      <w:r>
        <w:rPr>
          <w:spacing w:val="46"/>
        </w:rPr>
        <w:t xml:space="preserve"> </w:t>
      </w:r>
      <w:r>
        <w:t>individuals).</w:t>
      </w:r>
      <w:r>
        <w:rPr>
          <w:spacing w:val="47"/>
        </w:rPr>
        <w:t xml:space="preserve"> </w:t>
      </w:r>
      <w:r>
        <w:t>Because</w:t>
      </w:r>
      <w:r>
        <w:rPr>
          <w:spacing w:val="47"/>
        </w:rPr>
        <w:t xml:space="preserve"> </w:t>
      </w:r>
      <w:r>
        <w:t>this</w:t>
      </w:r>
      <w:r>
        <w:rPr>
          <w:spacing w:val="47"/>
        </w:rPr>
        <w:t xml:space="preserve"> </w:t>
      </w:r>
      <w:r>
        <w:t>was</w:t>
      </w:r>
      <w:r>
        <w:rPr>
          <w:spacing w:val="47"/>
        </w:rPr>
        <w:t xml:space="preserve"> </w:t>
      </w:r>
      <w:r>
        <w:t>a</w:t>
      </w:r>
      <w:r>
        <w:rPr>
          <w:spacing w:val="48"/>
        </w:rPr>
        <w:t xml:space="preserve"> </w:t>
      </w:r>
      <w:r>
        <w:rPr>
          <w:spacing w:val="-2"/>
        </w:rPr>
        <w:t>small, non-random sample designed to surface governance-related themes rather than measure prevalence, findings should be interpreted as illustrative, not statistically generalizable.</w:t>
      </w:r>
    </w:p>
    <w:p w14:paraId="3E41BEC4" w14:textId="77777777" w:rsidR="00740FFE" w:rsidRDefault="00740FFE" w:rsidP="00740FFE">
      <w:pPr>
        <w:pStyle w:val="Heading1"/>
        <w:rPr>
          <w:smallCaps/>
          <w:spacing w:val="-2"/>
          <w:w w:val="90"/>
          <w:u w:val="thick"/>
        </w:rPr>
      </w:pPr>
    </w:p>
    <w:p w14:paraId="6451C234" w14:textId="454C76CB" w:rsidR="00740FFE" w:rsidRPr="00740FFE" w:rsidRDefault="00740FFE" w:rsidP="00740FFE">
      <w:pPr>
        <w:pStyle w:val="Heading1"/>
        <w:numPr>
          <w:ilvl w:val="0"/>
          <w:numId w:val="6"/>
        </w:numPr>
      </w:pPr>
      <w:r>
        <w:rPr>
          <w:smallCaps/>
          <w:spacing w:val="-2"/>
          <w:w w:val="90"/>
          <w:u w:val="thick"/>
        </w:rPr>
        <w:t>Current Stanford University AI Policy</w:t>
      </w:r>
    </w:p>
    <w:p w14:paraId="7841EC3B" w14:textId="2B836640" w:rsidR="00740FFE" w:rsidRPr="00740FFE" w:rsidRDefault="00740FFE" w:rsidP="00740FFE">
      <w:pPr>
        <w:pStyle w:val="BodyText"/>
        <w:spacing w:before="191" w:line="276" w:lineRule="auto"/>
        <w:ind w:left="720" w:right="48"/>
        <w:jc w:val="both"/>
      </w:pPr>
      <w:r>
        <w:t>As mentioned in the Generative AI Policy Guidance adopted in 2023,</w:t>
      </w:r>
      <w:r>
        <w:rPr>
          <w:vertAlign w:val="superscript"/>
        </w:rPr>
        <w:t>1</w:t>
      </w:r>
      <w:r>
        <w:t xml:space="preserve"> Stanford should provide clear and updated policy guidance to students about AI usage that violates the Honor Code and offer instructors the necessary flexibility to explore how to appropriately use AI in coursework. The current default policy states that, absent an explicit statement from the instructor, using AI in completing coursework is equivalent to receiving assistance from another person. As such, using AI tools to substantially complete any exams or assignments is a violation of the Honor Code. </w:t>
      </w:r>
    </w:p>
    <w:p w14:paraId="3E5E98EA" w14:textId="4DFCD9F2" w:rsidR="00740FFE" w:rsidRPr="00740FFE" w:rsidRDefault="00740FFE" w:rsidP="00740FFE">
      <w:pPr>
        <w:pStyle w:val="Heading1"/>
        <w:rPr>
          <w:b w:val="0"/>
          <w:bCs w:val="0"/>
        </w:rPr>
      </w:pPr>
    </w:p>
    <w:p w14:paraId="70EE6B9D" w14:textId="77777777" w:rsidR="009F0C62"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1E2C7E64" wp14:editId="2BF97AE7">
                <wp:simplePos x="0" y="0"/>
                <wp:positionH relativeFrom="page">
                  <wp:posOffset>914400</wp:posOffset>
                </wp:positionH>
                <wp:positionV relativeFrom="paragraph">
                  <wp:posOffset>289615</wp:posOffset>
                </wp:positionV>
                <wp:extent cx="1828164"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164" cy="1270"/>
                        </a:xfrm>
                        <a:custGeom>
                          <a:avLst/>
                          <a:gdLst/>
                          <a:ahLst/>
                          <a:cxnLst/>
                          <a:rect l="l" t="t" r="r" b="b"/>
                          <a:pathLst>
                            <a:path w="1828164">
                              <a:moveTo>
                                <a:pt x="0" y="0"/>
                              </a:moveTo>
                              <a:lnTo>
                                <a:pt x="1827867" y="0"/>
                              </a:lnTo>
                            </a:path>
                          </a:pathLst>
                        </a:custGeom>
                        <a:ln w="95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26F8FB" id="Graphic 1" o:spid="_x0000_s1026" style="position:absolute;margin-left:1in;margin-top:22.8pt;width:143.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164,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" path="m,l1827867,e" filled="f" strokeweight=".26444mm">
                <v:path arrowok="t"/>
                <w10:wrap type="topAndBottom" anchorx="page"/>
              </v:shape>
            </w:pict>
          </mc:Fallback>
        </mc:AlternateContent>
      </w:r>
    </w:p>
    <w:p w14:paraId="05A36AE3" w14:textId="77777777" w:rsidR="009F0C62" w:rsidRDefault="009F0C62">
      <w:pPr>
        <w:pStyle w:val="BodyText"/>
        <w:spacing w:before="1"/>
        <w:rPr>
          <w:sz w:val="6"/>
        </w:rPr>
      </w:pPr>
    </w:p>
    <w:p w14:paraId="69483BE3" w14:textId="77777777" w:rsidR="009F0C62" w:rsidRDefault="009F0C62">
      <w:pPr>
        <w:pStyle w:val="BodyText"/>
        <w:rPr>
          <w:sz w:val="6"/>
        </w:rPr>
        <w:sectPr w:rsidR="009F0C62">
          <w:type w:val="continuous"/>
          <w:pgSz w:w="12240" w:h="15840"/>
          <w:pgMar w:top="1100" w:right="1080" w:bottom="0" w:left="720" w:header="720" w:footer="720" w:gutter="0"/>
          <w:cols w:space="720"/>
        </w:sectPr>
      </w:pPr>
    </w:p>
    <w:p w14:paraId="0DE656D0" w14:textId="09896604" w:rsidR="009F0C62" w:rsidRPr="00740FFE" w:rsidRDefault="00740FFE" w:rsidP="00740FFE">
      <w:pPr>
        <w:ind w:left="719" w:firstLine="1"/>
        <w:jc w:val="both"/>
        <w:rPr>
          <w:sz w:val="20"/>
          <w:szCs w:val="20"/>
        </w:rPr>
      </w:pPr>
      <w:r>
        <w:rPr>
          <w:sz w:val="24"/>
          <w:vertAlign w:val="superscript"/>
        </w:rPr>
        <w:t>1</w:t>
      </w:r>
      <w:r w:rsidRPr="00740FFE">
        <w:rPr>
          <w:sz w:val="20"/>
          <w:szCs w:val="20"/>
        </w:rPr>
        <w:t xml:space="preserve"> Stanford’s Generative AI Policy Guidance can be found in the following link: </w:t>
      </w:r>
      <w:hyperlink r:id="rId7" w:history="1">
        <w:r w:rsidRPr="002D1069">
          <w:rPr>
            <w:rStyle w:val="Hyperlink"/>
            <w:sz w:val="20"/>
            <w:szCs w:val="20"/>
          </w:rPr>
          <w:t>https://communitystandards.stanford.edu/generative-ai-policy-guidance</w:t>
        </w:r>
      </w:hyperlink>
      <w:r>
        <w:rPr>
          <w:sz w:val="20"/>
          <w:szCs w:val="20"/>
        </w:rPr>
        <w:t xml:space="preserve"> </w:t>
      </w:r>
    </w:p>
    <w:p w14:paraId="77D5DD2C" w14:textId="589D21AF" w:rsidR="00740FFE" w:rsidRDefault="00740FFE">
      <w:pPr>
        <w:spacing w:line="377" w:lineRule="exact"/>
        <w:rPr>
          <w:sz w:val="24"/>
        </w:rPr>
        <w:sectPr w:rsidR="00740FFE">
          <w:type w:val="continuous"/>
          <w:pgSz w:w="12240" w:h="15840"/>
          <w:pgMar w:top="1100" w:right="1080" w:bottom="0" w:left="720" w:header="720" w:footer="720" w:gutter="0"/>
          <w:cols w:space="720"/>
        </w:sectPr>
      </w:pPr>
      <w:r>
        <w:rPr>
          <w:sz w:val="24"/>
        </w:rPr>
        <w:tab/>
      </w:r>
    </w:p>
    <w:p w14:paraId="6292E3BC" w14:textId="77777777" w:rsidR="009F0C62" w:rsidRDefault="00000000">
      <w:pPr>
        <w:pStyle w:val="BodyText"/>
        <w:spacing w:before="66" w:line="276" w:lineRule="auto"/>
        <w:ind w:left="719" w:right="358"/>
        <w:jc w:val="both"/>
      </w:pPr>
      <w:r>
        <w:lastRenderedPageBreak/>
        <w:t>For students, if there is any uncertainty about their instructor’s AI use policy, they should seek prior clarification, as individual instructors may differ in their course-specific rules and departmental guidance. The current AI policy requires students to acknowledge and disclose the use of AI tools whenever there is doubt. For faculty members, there should be a clear obligation to specify whether and how students are allowed to use AI in their courses. Under the current policy,</w:t>
      </w:r>
      <w:r>
        <w:rPr>
          <w:spacing w:val="80"/>
        </w:rPr>
        <w:t xml:space="preserve"> </w:t>
      </w:r>
      <w:r>
        <w:t>Stanford</w:t>
      </w:r>
      <w:r>
        <w:rPr>
          <w:spacing w:val="80"/>
        </w:rPr>
        <w:t xml:space="preserve"> </w:t>
      </w:r>
      <w:r>
        <w:t>grants</w:t>
      </w:r>
      <w:r>
        <w:rPr>
          <w:spacing w:val="80"/>
        </w:rPr>
        <w:t xml:space="preserve"> </w:t>
      </w:r>
      <w:r>
        <w:t>instructors</w:t>
      </w:r>
      <w:r>
        <w:rPr>
          <w:spacing w:val="80"/>
        </w:rPr>
        <w:t xml:space="preserve"> </w:t>
      </w:r>
      <w:r>
        <w:t>both</w:t>
      </w:r>
      <w:r>
        <w:rPr>
          <w:spacing w:val="80"/>
        </w:rPr>
        <w:t xml:space="preserve"> </w:t>
      </w:r>
      <w:r>
        <w:t>the</w:t>
      </w:r>
      <w:r>
        <w:rPr>
          <w:spacing w:val="80"/>
        </w:rPr>
        <w:t xml:space="preserve"> </w:t>
      </w:r>
      <w:r>
        <w:t>freedom</w:t>
      </w:r>
      <w:r>
        <w:rPr>
          <w:spacing w:val="80"/>
        </w:rPr>
        <w:t xml:space="preserve"> </w:t>
      </w:r>
      <w:r>
        <w:t>and</w:t>
      </w:r>
      <w:r>
        <w:rPr>
          <w:spacing w:val="80"/>
        </w:rPr>
        <w:t xml:space="preserve"> </w:t>
      </w:r>
      <w:r>
        <w:t>responsibility</w:t>
      </w:r>
      <w:r>
        <w:rPr>
          <w:spacing w:val="80"/>
        </w:rPr>
        <w:t xml:space="preserve"> </w:t>
      </w:r>
      <w:r>
        <w:t>to</w:t>
      </w:r>
      <w:r>
        <w:rPr>
          <w:spacing w:val="80"/>
        </w:rPr>
        <w:t xml:space="preserve"> </w:t>
      </w:r>
      <w:r>
        <w:t>establish course-specific AI use policies in their syllabi.</w:t>
      </w:r>
    </w:p>
    <w:p w14:paraId="38377BCA" w14:textId="77777777" w:rsidR="009F0C62" w:rsidRDefault="00000000">
      <w:pPr>
        <w:pStyle w:val="BodyText"/>
        <w:spacing w:before="236" w:line="276" w:lineRule="auto"/>
        <w:ind w:left="720" w:right="361"/>
        <w:jc w:val="both"/>
      </w:pPr>
      <w:r>
        <w:t>Current guidance shows gaps between students and faculty. As both groups continue experimenting with emerging AI tools, Stanford should develop more practical, interim policy updates informed by surveys and community feedback.</w:t>
      </w:r>
    </w:p>
    <w:p w14:paraId="4394BBB7" w14:textId="77777777" w:rsidR="009F0C62" w:rsidRDefault="00000000">
      <w:pPr>
        <w:pStyle w:val="Heading1"/>
        <w:numPr>
          <w:ilvl w:val="0"/>
          <w:numId w:val="5"/>
        </w:numPr>
        <w:tabs>
          <w:tab w:val="left" w:pos="1388"/>
        </w:tabs>
        <w:spacing w:before="234"/>
        <w:ind w:left="1388" w:hanging="375"/>
        <w:jc w:val="left"/>
      </w:pPr>
      <w:r>
        <w:rPr>
          <w:smallCaps/>
          <w:w w:val="90"/>
          <w:u w:val="thick"/>
        </w:rPr>
        <w:t>Comparative</w:t>
      </w:r>
      <w:r>
        <w:rPr>
          <w:smallCaps/>
          <w:spacing w:val="-4"/>
          <w:w w:val="90"/>
          <w:u w:val="thick"/>
        </w:rPr>
        <w:t xml:space="preserve"> </w:t>
      </w:r>
      <w:r>
        <w:rPr>
          <w:smallCaps/>
          <w:w w:val="90"/>
          <w:u w:val="thick"/>
        </w:rPr>
        <w:t>Analysis</w:t>
      </w:r>
      <w:r>
        <w:rPr>
          <w:smallCaps/>
          <w:spacing w:val="-1"/>
          <w:w w:val="90"/>
          <w:u w:val="thick"/>
        </w:rPr>
        <w:t xml:space="preserve"> </w:t>
      </w:r>
      <w:r>
        <w:rPr>
          <w:smallCaps/>
          <w:w w:val="90"/>
          <w:u w:val="thick"/>
        </w:rPr>
        <w:t>on</w:t>
      </w:r>
      <w:r>
        <w:rPr>
          <w:smallCaps/>
          <w:spacing w:val="-4"/>
          <w:u w:val="thick"/>
        </w:rPr>
        <w:t xml:space="preserve"> </w:t>
      </w:r>
      <w:r>
        <w:rPr>
          <w:smallCaps/>
          <w:w w:val="90"/>
          <w:u w:val="thick"/>
        </w:rPr>
        <w:t>the</w:t>
      </w:r>
      <w:r>
        <w:rPr>
          <w:smallCaps/>
          <w:spacing w:val="-1"/>
          <w:w w:val="90"/>
          <w:u w:val="thick"/>
        </w:rPr>
        <w:t xml:space="preserve"> </w:t>
      </w:r>
      <w:r>
        <w:rPr>
          <w:smallCaps/>
          <w:w w:val="90"/>
          <w:u w:val="thick"/>
        </w:rPr>
        <w:t>use</w:t>
      </w:r>
      <w:r>
        <w:rPr>
          <w:smallCaps/>
          <w:spacing w:val="-4"/>
          <w:u w:val="thick"/>
        </w:rPr>
        <w:t xml:space="preserve"> </w:t>
      </w:r>
      <w:r>
        <w:rPr>
          <w:smallCaps/>
          <w:w w:val="90"/>
          <w:u w:val="thick"/>
        </w:rPr>
        <w:t>of</w:t>
      </w:r>
      <w:r>
        <w:rPr>
          <w:smallCaps/>
          <w:spacing w:val="-5"/>
          <w:u w:val="thick"/>
        </w:rPr>
        <w:t xml:space="preserve"> </w:t>
      </w:r>
      <w:r>
        <w:rPr>
          <w:smallCaps/>
          <w:w w:val="90"/>
          <w:u w:val="thick"/>
        </w:rPr>
        <w:t>AI</w:t>
      </w:r>
      <w:r>
        <w:rPr>
          <w:smallCaps/>
          <w:spacing w:val="-14"/>
          <w:w w:val="90"/>
          <w:u w:val="thick"/>
        </w:rPr>
        <w:t xml:space="preserve"> </w:t>
      </w:r>
      <w:r>
        <w:rPr>
          <w:smallCaps/>
          <w:w w:val="90"/>
          <w:u w:val="thick"/>
        </w:rPr>
        <w:t>for</w:t>
      </w:r>
      <w:r>
        <w:rPr>
          <w:smallCaps/>
          <w:spacing w:val="-5"/>
          <w:u w:val="thick"/>
        </w:rPr>
        <w:t xml:space="preserve"> </w:t>
      </w:r>
      <w:r>
        <w:rPr>
          <w:smallCaps/>
          <w:w w:val="90"/>
          <w:u w:val="thick"/>
        </w:rPr>
        <w:t>academic</w:t>
      </w:r>
      <w:r>
        <w:rPr>
          <w:smallCaps/>
          <w:spacing w:val="-1"/>
          <w:w w:val="90"/>
          <w:u w:val="thick"/>
        </w:rPr>
        <w:t xml:space="preserve"> </w:t>
      </w:r>
      <w:r>
        <w:rPr>
          <w:smallCaps/>
          <w:spacing w:val="-2"/>
          <w:w w:val="90"/>
          <w:u w:val="thick"/>
        </w:rPr>
        <w:t>purposes</w:t>
      </w:r>
    </w:p>
    <w:p w14:paraId="3BF23253" w14:textId="77777777" w:rsidR="009F0C62" w:rsidRDefault="009F0C62">
      <w:pPr>
        <w:pStyle w:val="BodyText"/>
        <w:spacing w:before="9"/>
        <w:rPr>
          <w:b/>
        </w:rPr>
      </w:pPr>
    </w:p>
    <w:p w14:paraId="558161A2" w14:textId="77777777" w:rsidR="009F0C62" w:rsidRDefault="00000000">
      <w:pPr>
        <w:pStyle w:val="BodyText"/>
        <w:spacing w:line="276" w:lineRule="auto"/>
        <w:ind w:left="720" w:right="364"/>
        <w:jc w:val="both"/>
      </w:pPr>
      <w:r>
        <w:t>Although Stanford was among the first universities to develop an academic AI policy, other institutional experiences are also worth considering in the context of this Memo.</w:t>
      </w:r>
    </w:p>
    <w:p w14:paraId="5F8B68A1" w14:textId="77777777" w:rsidR="009F0C62" w:rsidRDefault="00000000">
      <w:pPr>
        <w:pStyle w:val="Heading1"/>
        <w:numPr>
          <w:ilvl w:val="0"/>
          <w:numId w:val="4"/>
        </w:numPr>
        <w:tabs>
          <w:tab w:val="left" w:pos="1028"/>
        </w:tabs>
        <w:spacing w:before="234"/>
        <w:ind w:left="1028" w:hanging="308"/>
      </w:pPr>
      <w:r>
        <w:rPr>
          <w:smallCaps/>
          <w:w w:val="85"/>
        </w:rPr>
        <w:t>Columbia</w:t>
      </w:r>
      <w:r>
        <w:rPr>
          <w:smallCaps/>
          <w:spacing w:val="53"/>
        </w:rPr>
        <w:t xml:space="preserve"> </w:t>
      </w:r>
      <w:r>
        <w:rPr>
          <w:smallCaps/>
          <w:w w:val="85"/>
        </w:rPr>
        <w:t>University</w:t>
      </w:r>
      <w:r>
        <w:rPr>
          <w:smallCaps/>
          <w:spacing w:val="56"/>
        </w:rPr>
        <w:t xml:space="preserve"> </w:t>
      </w:r>
      <w:r>
        <w:rPr>
          <w:smallCaps/>
          <w:w w:val="85"/>
        </w:rPr>
        <w:t>AI</w:t>
      </w:r>
      <w:r>
        <w:rPr>
          <w:smallCaps/>
          <w:spacing w:val="19"/>
        </w:rPr>
        <w:t xml:space="preserve"> </w:t>
      </w:r>
      <w:r>
        <w:rPr>
          <w:smallCaps/>
          <w:spacing w:val="-2"/>
          <w:w w:val="85"/>
        </w:rPr>
        <w:t>policy</w:t>
      </w:r>
    </w:p>
    <w:p w14:paraId="0239CE18" w14:textId="77777777" w:rsidR="009F0C62" w:rsidRDefault="009F0C62">
      <w:pPr>
        <w:pStyle w:val="BodyText"/>
        <w:spacing w:before="72"/>
        <w:rPr>
          <w:b/>
          <w:sz w:val="19"/>
        </w:rPr>
      </w:pPr>
    </w:p>
    <w:p w14:paraId="7EA42DE1" w14:textId="77777777" w:rsidR="009F0C62" w:rsidRDefault="00000000">
      <w:pPr>
        <w:pStyle w:val="BodyText"/>
        <w:spacing w:line="276" w:lineRule="auto"/>
        <w:ind w:left="719" w:right="355"/>
        <w:jc w:val="both"/>
      </w:pPr>
      <w:r>
        <w:t>Columbia University currently has a “work in progress” AI policy, reflecting the ongoing evolution of the law and the technology. The policy applies equally to students and faculty, a distinction that is central to this Memo. Its main features include: (</w:t>
      </w:r>
      <w:proofErr w:type="spellStart"/>
      <w:r>
        <w:t>i</w:t>
      </w:r>
      <w:proofErr w:type="spellEnd"/>
      <w:r>
        <w:t>) contacting the IT center before procuring AI tools; (ii) prohibiting the input of confidential, personal, or IP-protected information; (iii) verifying the accuracy and potential bias of outputs; and (iv) disclosing any use of generative AI tools.</w:t>
      </w:r>
    </w:p>
    <w:p w14:paraId="7B8115A9" w14:textId="77777777" w:rsidR="009F0C62" w:rsidRDefault="00000000">
      <w:pPr>
        <w:pStyle w:val="BodyText"/>
        <w:spacing w:before="237" w:line="276" w:lineRule="auto"/>
        <w:ind w:left="719" w:right="356"/>
        <w:jc w:val="both"/>
      </w:pPr>
      <w:r>
        <w:t>Under Columbia University’s AI Policy, students may use AI tools only with explicit instructor authorization. Without such consent, using AI for assignments or exams is prohibited and considered a form of unauthorized assistance or plagiarism. With respect to instructors, Columbia’s AI policy provides that faculties (</w:t>
      </w:r>
      <w:proofErr w:type="spellStart"/>
      <w:r>
        <w:t>i</w:t>
      </w:r>
      <w:proofErr w:type="spellEnd"/>
      <w:r>
        <w:t>) should share clear expectations on the appropriate use</w:t>
      </w:r>
      <w:r>
        <w:rPr>
          <w:spacing w:val="-2"/>
        </w:rPr>
        <w:t xml:space="preserve"> </w:t>
      </w:r>
      <w:r>
        <w:t>of</w:t>
      </w:r>
      <w:r>
        <w:rPr>
          <w:spacing w:val="-2"/>
        </w:rPr>
        <w:t xml:space="preserve"> </w:t>
      </w:r>
      <w:r>
        <w:t>AI;</w:t>
      </w:r>
      <w:r>
        <w:rPr>
          <w:spacing w:val="-2"/>
        </w:rPr>
        <w:t xml:space="preserve"> </w:t>
      </w:r>
      <w:r>
        <w:t>(ii)</w:t>
      </w:r>
      <w:r>
        <w:rPr>
          <w:spacing w:val="-1"/>
        </w:rPr>
        <w:t xml:space="preserve"> </w:t>
      </w:r>
      <w:r>
        <w:t>should</w:t>
      </w:r>
      <w:r>
        <w:rPr>
          <w:spacing w:val="-2"/>
        </w:rPr>
        <w:t xml:space="preserve"> </w:t>
      </w:r>
      <w:r>
        <w:t>develop</w:t>
      </w:r>
      <w:r>
        <w:rPr>
          <w:spacing w:val="-1"/>
        </w:rPr>
        <w:t xml:space="preserve"> </w:t>
      </w:r>
      <w:r>
        <w:t>a</w:t>
      </w:r>
      <w:r>
        <w:rPr>
          <w:spacing w:val="-1"/>
        </w:rPr>
        <w:t xml:space="preserve"> </w:t>
      </w:r>
      <w:r>
        <w:t>policy</w:t>
      </w:r>
      <w:r>
        <w:rPr>
          <w:spacing w:val="-1"/>
        </w:rPr>
        <w:t xml:space="preserve"> </w:t>
      </w:r>
      <w:r>
        <w:t>course</w:t>
      </w:r>
      <w:r>
        <w:rPr>
          <w:spacing w:val="-2"/>
        </w:rPr>
        <w:t xml:space="preserve"> </w:t>
      </w:r>
      <w:r>
        <w:t>about</w:t>
      </w:r>
      <w:r>
        <w:rPr>
          <w:spacing w:val="-2"/>
        </w:rPr>
        <w:t xml:space="preserve"> </w:t>
      </w:r>
      <w:r>
        <w:t>the</w:t>
      </w:r>
      <w:r>
        <w:rPr>
          <w:spacing w:val="-2"/>
        </w:rPr>
        <w:t xml:space="preserve"> </w:t>
      </w:r>
      <w:r>
        <w:t>appropriate</w:t>
      </w:r>
      <w:r>
        <w:rPr>
          <w:spacing w:val="-2"/>
        </w:rPr>
        <w:t xml:space="preserve"> </w:t>
      </w:r>
      <w:r>
        <w:t>and</w:t>
      </w:r>
      <w:r>
        <w:rPr>
          <w:spacing w:val="-1"/>
        </w:rPr>
        <w:t xml:space="preserve"> </w:t>
      </w:r>
      <w:r>
        <w:t>inappropriate use of AI; and (iii) AI detection tools must be carefully used, preventing misidentification risks</w:t>
      </w:r>
      <w:r>
        <w:rPr>
          <w:vertAlign w:val="superscript"/>
        </w:rPr>
        <w:t>2</w:t>
      </w:r>
      <w:r>
        <w:t>.</w:t>
      </w:r>
    </w:p>
    <w:p w14:paraId="2228EE01" w14:textId="77777777" w:rsidR="009F0C62" w:rsidRDefault="00000000">
      <w:pPr>
        <w:pStyle w:val="Heading1"/>
        <w:numPr>
          <w:ilvl w:val="0"/>
          <w:numId w:val="4"/>
        </w:numPr>
        <w:tabs>
          <w:tab w:val="left" w:pos="1028"/>
        </w:tabs>
        <w:spacing w:before="236"/>
        <w:ind w:left="1028" w:hanging="309"/>
      </w:pPr>
      <w:r>
        <w:rPr>
          <w:smallCaps/>
          <w:w w:val="85"/>
        </w:rPr>
        <w:t>Harvard</w:t>
      </w:r>
      <w:r>
        <w:rPr>
          <w:smallCaps/>
          <w:spacing w:val="46"/>
        </w:rPr>
        <w:t xml:space="preserve"> </w:t>
      </w:r>
      <w:r>
        <w:rPr>
          <w:smallCaps/>
          <w:w w:val="85"/>
        </w:rPr>
        <w:t>University</w:t>
      </w:r>
      <w:r>
        <w:rPr>
          <w:smallCaps/>
          <w:spacing w:val="47"/>
        </w:rPr>
        <w:t xml:space="preserve"> </w:t>
      </w:r>
      <w:r>
        <w:rPr>
          <w:smallCaps/>
          <w:w w:val="85"/>
        </w:rPr>
        <w:t>AI</w:t>
      </w:r>
      <w:r>
        <w:rPr>
          <w:smallCaps/>
          <w:spacing w:val="11"/>
        </w:rPr>
        <w:t xml:space="preserve"> </w:t>
      </w:r>
      <w:r>
        <w:rPr>
          <w:smallCaps/>
          <w:spacing w:val="-2"/>
          <w:w w:val="85"/>
        </w:rPr>
        <w:t>policy</w:t>
      </w:r>
    </w:p>
    <w:p w14:paraId="173F6EB6" w14:textId="77777777" w:rsidR="009F0C62" w:rsidRDefault="009F0C62">
      <w:pPr>
        <w:pStyle w:val="BodyText"/>
        <w:spacing w:before="67"/>
        <w:rPr>
          <w:b/>
          <w:sz w:val="19"/>
        </w:rPr>
      </w:pPr>
    </w:p>
    <w:p w14:paraId="7787077E" w14:textId="77777777" w:rsidR="009F0C62" w:rsidRDefault="00000000">
      <w:pPr>
        <w:pStyle w:val="BodyText"/>
        <w:spacing w:line="276" w:lineRule="auto"/>
        <w:ind w:left="720" w:right="360" w:hanging="1"/>
        <w:jc w:val="both"/>
      </w:pPr>
      <w:r>
        <w:t>Harvard University has issued “Guidelines for the Use of Generative AI Tools”</w:t>
      </w:r>
      <w:r>
        <w:rPr>
          <w:vertAlign w:val="superscript"/>
        </w:rPr>
        <w:t>3</w:t>
      </w:r>
      <w:r>
        <w:t>. According to these</w:t>
      </w:r>
      <w:r>
        <w:rPr>
          <w:spacing w:val="-4"/>
        </w:rPr>
        <w:t xml:space="preserve"> </w:t>
      </w:r>
      <w:r>
        <w:t>guidelines,</w:t>
      </w:r>
      <w:r>
        <w:rPr>
          <w:spacing w:val="-4"/>
        </w:rPr>
        <w:t xml:space="preserve"> </w:t>
      </w:r>
      <w:r>
        <w:t>Harvard</w:t>
      </w:r>
      <w:r>
        <w:rPr>
          <w:spacing w:val="-4"/>
        </w:rPr>
        <w:t xml:space="preserve"> </w:t>
      </w:r>
      <w:r>
        <w:t>contemplates</w:t>
      </w:r>
      <w:r>
        <w:rPr>
          <w:spacing w:val="-4"/>
        </w:rPr>
        <w:t xml:space="preserve"> </w:t>
      </w:r>
      <w:r>
        <w:t>the</w:t>
      </w:r>
      <w:r>
        <w:rPr>
          <w:spacing w:val="-4"/>
        </w:rPr>
        <w:t xml:space="preserve"> </w:t>
      </w:r>
      <w:r>
        <w:t>creation</w:t>
      </w:r>
      <w:r>
        <w:rPr>
          <w:spacing w:val="-4"/>
        </w:rPr>
        <w:t xml:space="preserve"> </w:t>
      </w:r>
      <w:r>
        <w:t>of</w:t>
      </w:r>
      <w:r>
        <w:rPr>
          <w:spacing w:val="-4"/>
        </w:rPr>
        <w:t xml:space="preserve"> </w:t>
      </w:r>
      <w:r>
        <w:t>local</w:t>
      </w:r>
      <w:r>
        <w:rPr>
          <w:spacing w:val="-4"/>
        </w:rPr>
        <w:t xml:space="preserve"> </w:t>
      </w:r>
      <w:r>
        <w:t>academic</w:t>
      </w:r>
      <w:r>
        <w:rPr>
          <w:spacing w:val="-4"/>
        </w:rPr>
        <w:t xml:space="preserve"> </w:t>
      </w:r>
      <w:r>
        <w:t>and</w:t>
      </w:r>
      <w:r>
        <w:rPr>
          <w:spacing w:val="-4"/>
        </w:rPr>
        <w:t xml:space="preserve"> </w:t>
      </w:r>
      <w:r>
        <w:t>administrative</w:t>
      </w:r>
      <w:r>
        <w:rPr>
          <w:spacing w:val="-5"/>
        </w:rPr>
        <w:t xml:space="preserve"> </w:t>
      </w:r>
      <w:r>
        <w:t>policies that complement the general framework described in the memo.</w:t>
      </w:r>
    </w:p>
    <w:p w14:paraId="123762A4" w14:textId="77777777" w:rsidR="009F0C62" w:rsidRDefault="00000000">
      <w:pPr>
        <w:pStyle w:val="BodyText"/>
        <w:spacing w:before="148"/>
        <w:rPr>
          <w:sz w:val="20"/>
        </w:rPr>
      </w:pPr>
      <w:r>
        <w:rPr>
          <w:noProof/>
          <w:sz w:val="20"/>
        </w:rPr>
        <mc:AlternateContent>
          <mc:Choice Requires="wps">
            <w:drawing>
              <wp:anchor distT="0" distB="0" distL="0" distR="0" simplePos="0" relativeHeight="487589376" behindDoc="1" locked="0" layoutInCell="1" allowOverlap="1" wp14:anchorId="60FF125A" wp14:editId="346FF3DE">
                <wp:simplePos x="0" y="0"/>
                <wp:positionH relativeFrom="page">
                  <wp:posOffset>914400</wp:posOffset>
                </wp:positionH>
                <wp:positionV relativeFrom="paragraph">
                  <wp:posOffset>255308</wp:posOffset>
                </wp:positionV>
                <wp:extent cx="1828164"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164" cy="1270"/>
                        </a:xfrm>
                        <a:custGeom>
                          <a:avLst/>
                          <a:gdLst/>
                          <a:ahLst/>
                          <a:cxnLst/>
                          <a:rect l="l" t="t" r="r" b="b"/>
                          <a:pathLst>
                            <a:path w="1828164">
                              <a:moveTo>
                                <a:pt x="0" y="0"/>
                              </a:moveTo>
                              <a:lnTo>
                                <a:pt x="1827867" y="0"/>
                              </a:lnTo>
                            </a:path>
                          </a:pathLst>
                        </a:custGeom>
                        <a:ln w="95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25434B" id="Graphic 5" o:spid="_x0000_s1026" style="position:absolute;margin-left:1in;margin-top:20.1pt;width:143.9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164,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" path="m,l1827867,e" filled="f" strokeweight=".26444mm">
                <v:path arrowok="t"/>
                <w10:wrap type="topAndBottom" anchorx="page"/>
              </v:shape>
            </w:pict>
          </mc:Fallback>
        </mc:AlternateContent>
      </w:r>
    </w:p>
    <w:p w14:paraId="71CFD669" w14:textId="77777777" w:rsidR="009F0C62" w:rsidRDefault="00000000">
      <w:pPr>
        <w:tabs>
          <w:tab w:val="left" w:pos="1308"/>
          <w:tab w:val="left" w:pos="2760"/>
          <w:tab w:val="left" w:pos="3486"/>
          <w:tab w:val="left" w:pos="4501"/>
          <w:tab w:val="left" w:pos="5293"/>
          <w:tab w:val="left" w:pos="5997"/>
          <w:tab w:val="left" w:pos="6978"/>
          <w:tab w:val="left" w:pos="7649"/>
          <w:tab w:val="left" w:pos="8408"/>
          <w:tab w:val="left" w:pos="9701"/>
        </w:tabs>
        <w:spacing w:before="102"/>
        <w:ind w:left="719" w:right="377"/>
        <w:rPr>
          <w:sz w:val="20"/>
        </w:rPr>
      </w:pPr>
      <w:r>
        <w:rPr>
          <w:spacing w:val="-10"/>
          <w:sz w:val="20"/>
          <w:vertAlign w:val="superscript"/>
        </w:rPr>
        <w:t>2</w:t>
      </w:r>
      <w:r>
        <w:rPr>
          <w:sz w:val="20"/>
        </w:rPr>
        <w:tab/>
      </w:r>
      <w:r>
        <w:rPr>
          <w:spacing w:val="-2"/>
          <w:sz w:val="20"/>
        </w:rPr>
        <w:t>Columbia’s</w:t>
      </w:r>
      <w:r>
        <w:rPr>
          <w:sz w:val="20"/>
        </w:rPr>
        <w:tab/>
      </w:r>
      <w:r>
        <w:rPr>
          <w:spacing w:val="-6"/>
          <w:sz w:val="20"/>
        </w:rPr>
        <w:t>AI</w:t>
      </w:r>
      <w:r>
        <w:rPr>
          <w:sz w:val="20"/>
        </w:rPr>
        <w:tab/>
      </w:r>
      <w:r>
        <w:rPr>
          <w:spacing w:val="-2"/>
          <w:sz w:val="20"/>
        </w:rPr>
        <w:t>policy</w:t>
      </w:r>
      <w:r>
        <w:rPr>
          <w:sz w:val="20"/>
        </w:rPr>
        <w:tab/>
      </w:r>
      <w:r>
        <w:rPr>
          <w:spacing w:val="-4"/>
          <w:sz w:val="20"/>
        </w:rPr>
        <w:t>can</w:t>
      </w:r>
      <w:r>
        <w:rPr>
          <w:sz w:val="20"/>
        </w:rPr>
        <w:tab/>
      </w:r>
      <w:r>
        <w:rPr>
          <w:spacing w:val="-6"/>
          <w:sz w:val="20"/>
        </w:rPr>
        <w:t>be</w:t>
      </w:r>
      <w:r>
        <w:rPr>
          <w:sz w:val="20"/>
        </w:rPr>
        <w:tab/>
      </w:r>
      <w:r>
        <w:rPr>
          <w:spacing w:val="-2"/>
          <w:sz w:val="20"/>
        </w:rPr>
        <w:t>found</w:t>
      </w:r>
      <w:r>
        <w:rPr>
          <w:sz w:val="20"/>
        </w:rPr>
        <w:tab/>
      </w:r>
      <w:r>
        <w:rPr>
          <w:spacing w:val="-6"/>
          <w:sz w:val="20"/>
        </w:rPr>
        <w:t>in</w:t>
      </w:r>
      <w:r>
        <w:rPr>
          <w:sz w:val="20"/>
        </w:rPr>
        <w:tab/>
      </w:r>
      <w:r>
        <w:rPr>
          <w:spacing w:val="-4"/>
          <w:sz w:val="20"/>
        </w:rPr>
        <w:t>the</w:t>
      </w:r>
      <w:r>
        <w:rPr>
          <w:sz w:val="20"/>
        </w:rPr>
        <w:tab/>
      </w:r>
      <w:r>
        <w:rPr>
          <w:spacing w:val="-2"/>
          <w:sz w:val="20"/>
        </w:rPr>
        <w:t>following</w:t>
      </w:r>
      <w:r>
        <w:rPr>
          <w:sz w:val="20"/>
        </w:rPr>
        <w:tab/>
      </w:r>
      <w:r>
        <w:rPr>
          <w:spacing w:val="-4"/>
          <w:sz w:val="20"/>
        </w:rPr>
        <w:t xml:space="preserve">link: </w:t>
      </w:r>
      <w:hyperlink r:id="rId8">
        <w:r w:rsidR="009F0C62">
          <w:rPr>
            <w:color w:val="1154CC"/>
            <w:spacing w:val="-2"/>
            <w:sz w:val="20"/>
            <w:u w:val="thick" w:color="1154CC"/>
          </w:rPr>
          <w:t>https://provost.columbia.edu/content/office-senior-vice-provost/ai-policy</w:t>
        </w:r>
      </w:hyperlink>
    </w:p>
    <w:p w14:paraId="4D617A1F" w14:textId="77777777" w:rsidR="009F0C62" w:rsidRDefault="00000000">
      <w:pPr>
        <w:spacing w:before="1"/>
        <w:ind w:left="720"/>
        <w:jc w:val="both"/>
        <w:rPr>
          <w:sz w:val="20"/>
        </w:rPr>
      </w:pPr>
      <w:r>
        <w:rPr>
          <w:sz w:val="20"/>
          <w:vertAlign w:val="superscript"/>
        </w:rPr>
        <w:t>3</w:t>
      </w:r>
      <w:r>
        <w:rPr>
          <w:spacing w:val="-10"/>
          <w:sz w:val="20"/>
        </w:rPr>
        <w:t xml:space="preserve"> </w:t>
      </w:r>
      <w:r>
        <w:rPr>
          <w:sz w:val="20"/>
        </w:rPr>
        <w:t>Harvard’s</w:t>
      </w:r>
      <w:r>
        <w:rPr>
          <w:spacing w:val="-11"/>
          <w:sz w:val="20"/>
        </w:rPr>
        <w:t xml:space="preserve"> </w:t>
      </w:r>
      <w:r>
        <w:rPr>
          <w:sz w:val="20"/>
        </w:rPr>
        <w:t>AI</w:t>
      </w:r>
      <w:r>
        <w:rPr>
          <w:spacing w:val="-10"/>
          <w:sz w:val="20"/>
        </w:rPr>
        <w:t xml:space="preserve"> </w:t>
      </w:r>
      <w:r>
        <w:rPr>
          <w:sz w:val="20"/>
        </w:rPr>
        <w:t>guidelines</w:t>
      </w:r>
      <w:r>
        <w:rPr>
          <w:spacing w:val="-10"/>
          <w:sz w:val="20"/>
        </w:rPr>
        <w:t xml:space="preserve"> </w:t>
      </w:r>
      <w:r>
        <w:rPr>
          <w:sz w:val="20"/>
        </w:rPr>
        <w:t>can</w:t>
      </w:r>
      <w:r>
        <w:rPr>
          <w:spacing w:val="-11"/>
          <w:sz w:val="20"/>
        </w:rPr>
        <w:t xml:space="preserve"> </w:t>
      </w:r>
      <w:r>
        <w:rPr>
          <w:sz w:val="20"/>
        </w:rPr>
        <w:t>be</w:t>
      </w:r>
      <w:r>
        <w:rPr>
          <w:spacing w:val="-10"/>
          <w:sz w:val="20"/>
        </w:rPr>
        <w:t xml:space="preserve"> </w:t>
      </w:r>
      <w:r>
        <w:rPr>
          <w:sz w:val="20"/>
        </w:rPr>
        <w:t>found</w:t>
      </w:r>
      <w:r>
        <w:rPr>
          <w:spacing w:val="-11"/>
          <w:sz w:val="20"/>
        </w:rPr>
        <w:t xml:space="preserve"> </w:t>
      </w:r>
      <w:r>
        <w:rPr>
          <w:sz w:val="20"/>
        </w:rPr>
        <w:t>in</w:t>
      </w:r>
      <w:r>
        <w:rPr>
          <w:spacing w:val="-10"/>
          <w:sz w:val="20"/>
        </w:rPr>
        <w:t xml:space="preserve"> </w:t>
      </w:r>
      <w:r>
        <w:rPr>
          <w:sz w:val="20"/>
        </w:rPr>
        <w:t>the</w:t>
      </w:r>
      <w:r>
        <w:rPr>
          <w:spacing w:val="-11"/>
          <w:sz w:val="20"/>
        </w:rPr>
        <w:t xml:space="preserve"> </w:t>
      </w:r>
      <w:r>
        <w:rPr>
          <w:sz w:val="20"/>
        </w:rPr>
        <w:t>following</w:t>
      </w:r>
      <w:r>
        <w:rPr>
          <w:spacing w:val="-10"/>
          <w:sz w:val="20"/>
        </w:rPr>
        <w:t xml:space="preserve"> </w:t>
      </w:r>
      <w:r>
        <w:rPr>
          <w:sz w:val="20"/>
        </w:rPr>
        <w:t>link:</w:t>
      </w:r>
      <w:r>
        <w:rPr>
          <w:spacing w:val="31"/>
          <w:sz w:val="20"/>
        </w:rPr>
        <w:t xml:space="preserve"> </w:t>
      </w:r>
      <w:hyperlink r:id="rId9">
        <w:r w:rsidR="009F0C62">
          <w:rPr>
            <w:color w:val="1154CC"/>
            <w:spacing w:val="-2"/>
            <w:sz w:val="20"/>
            <w:u w:val="thick" w:color="1154CC"/>
          </w:rPr>
          <w:t>https://www.huit.harvard.edu/ai/guidelines</w:t>
        </w:r>
      </w:hyperlink>
    </w:p>
    <w:p w14:paraId="2F96DA65" w14:textId="77777777" w:rsidR="009F0C62" w:rsidRDefault="009F0C62">
      <w:pPr>
        <w:jc w:val="both"/>
        <w:rPr>
          <w:sz w:val="20"/>
        </w:rPr>
        <w:sectPr w:rsidR="009F0C62">
          <w:footerReference w:type="default" r:id="rId10"/>
          <w:pgSz w:w="12240" w:h="15840"/>
          <w:pgMar w:top="1380" w:right="1080" w:bottom="1500" w:left="720" w:header="0" w:footer="1300" w:gutter="0"/>
          <w:pgNumType w:start="2"/>
          <w:cols w:space="720"/>
        </w:sectPr>
      </w:pPr>
    </w:p>
    <w:p w14:paraId="49451415" w14:textId="77777777" w:rsidR="009F0C62" w:rsidRDefault="00000000">
      <w:pPr>
        <w:pStyle w:val="BodyText"/>
        <w:spacing w:before="66" w:line="273" w:lineRule="auto"/>
        <w:ind w:left="720" w:right="359"/>
        <w:jc w:val="both"/>
      </w:pPr>
      <w:r>
        <w:lastRenderedPageBreak/>
        <w:t>The main provisions of Harvard’s policy include: (</w:t>
      </w:r>
      <w:proofErr w:type="spellStart"/>
      <w:r>
        <w:t>i</w:t>
      </w:r>
      <w:proofErr w:type="spellEnd"/>
      <w:r>
        <w:t>) protecting confidential data and prohibiting the</w:t>
      </w:r>
      <w:r>
        <w:rPr>
          <w:spacing w:val="40"/>
        </w:rPr>
        <w:t xml:space="preserve"> </w:t>
      </w:r>
      <w:r>
        <w:t>entry</w:t>
      </w:r>
      <w:r>
        <w:rPr>
          <w:spacing w:val="40"/>
        </w:rPr>
        <w:t xml:space="preserve"> </w:t>
      </w:r>
      <w:r>
        <w:t>of</w:t>
      </w:r>
      <w:r>
        <w:rPr>
          <w:spacing w:val="40"/>
        </w:rPr>
        <w:t xml:space="preserve"> </w:t>
      </w:r>
      <w:r>
        <w:t>such</w:t>
      </w:r>
      <w:r>
        <w:rPr>
          <w:spacing w:val="40"/>
        </w:rPr>
        <w:t xml:space="preserve"> </w:t>
      </w:r>
      <w:r>
        <w:t>information</w:t>
      </w:r>
      <w:r>
        <w:rPr>
          <w:spacing w:val="40"/>
        </w:rPr>
        <w:t xml:space="preserve"> </w:t>
      </w:r>
      <w:r>
        <w:t>into</w:t>
      </w:r>
      <w:r>
        <w:rPr>
          <w:spacing w:val="40"/>
        </w:rPr>
        <w:t xml:space="preserve"> </w:t>
      </w:r>
      <w:r>
        <w:t>publicly</w:t>
      </w:r>
      <w:r>
        <w:rPr>
          <w:spacing w:val="40"/>
        </w:rPr>
        <w:t xml:space="preserve"> </w:t>
      </w:r>
      <w:r>
        <w:t>available</w:t>
      </w:r>
      <w:r>
        <w:rPr>
          <w:spacing w:val="40"/>
        </w:rPr>
        <w:t xml:space="preserve"> </w:t>
      </w:r>
      <w:r>
        <w:t>generative</w:t>
      </w:r>
      <w:r>
        <w:rPr>
          <w:spacing w:val="40"/>
        </w:rPr>
        <w:t xml:space="preserve"> </w:t>
      </w:r>
      <w:r>
        <w:t>AI</w:t>
      </w:r>
      <w:r>
        <w:rPr>
          <w:spacing w:val="40"/>
        </w:rPr>
        <w:t xml:space="preserve"> </w:t>
      </w:r>
      <w:r>
        <w:t>tools;</w:t>
      </w:r>
      <w:r>
        <w:rPr>
          <w:spacing w:val="40"/>
        </w:rPr>
        <w:t xml:space="preserve"> </w:t>
      </w:r>
      <w:r>
        <w:t>(ii)</w:t>
      </w:r>
      <w:r>
        <w:rPr>
          <w:spacing w:val="40"/>
        </w:rPr>
        <w:t xml:space="preserve"> </w:t>
      </w:r>
      <w:r>
        <w:t>reviewing</w:t>
      </w:r>
      <w:r>
        <w:rPr>
          <w:spacing w:val="40"/>
        </w:rPr>
        <w:t xml:space="preserve"> </w:t>
      </w:r>
      <w:r>
        <w:t>all AI-generated content before publication or distribution; (iii) complying with local academic and administrative policies; (iv) awareness against phishing and other cybersecurity risks; and (v) using only Harvard-approved AI tools for university-related work.</w:t>
      </w:r>
    </w:p>
    <w:p w14:paraId="7A2036BA" w14:textId="77777777" w:rsidR="009F0C62" w:rsidRDefault="00000000">
      <w:pPr>
        <w:pStyle w:val="Heading1"/>
        <w:numPr>
          <w:ilvl w:val="0"/>
          <w:numId w:val="4"/>
        </w:numPr>
        <w:tabs>
          <w:tab w:val="left" w:pos="1028"/>
        </w:tabs>
        <w:spacing w:before="246"/>
        <w:ind w:left="1028" w:hanging="308"/>
      </w:pPr>
      <w:r>
        <w:rPr>
          <w:smallCaps/>
          <w:w w:val="85"/>
        </w:rPr>
        <w:t>Relevant</w:t>
      </w:r>
      <w:r>
        <w:rPr>
          <w:smallCaps/>
          <w:spacing w:val="29"/>
        </w:rPr>
        <w:t xml:space="preserve"> </w:t>
      </w:r>
      <w:r>
        <w:rPr>
          <w:smallCaps/>
          <w:spacing w:val="-2"/>
        </w:rPr>
        <w:t>literature</w:t>
      </w:r>
    </w:p>
    <w:p w14:paraId="40E07A40" w14:textId="77777777" w:rsidR="009F0C62" w:rsidRDefault="009F0C62">
      <w:pPr>
        <w:pStyle w:val="BodyText"/>
        <w:spacing w:before="67"/>
        <w:rPr>
          <w:b/>
          <w:sz w:val="19"/>
        </w:rPr>
      </w:pPr>
    </w:p>
    <w:p w14:paraId="7EBECCAD" w14:textId="77777777" w:rsidR="009F0C62" w:rsidRDefault="00000000">
      <w:pPr>
        <w:pStyle w:val="BodyText"/>
        <w:spacing w:line="276" w:lineRule="auto"/>
        <w:ind w:left="720" w:right="355"/>
        <w:jc w:val="both"/>
      </w:pPr>
      <w:r>
        <w:t>Regarding the use of AI for educational purposes, scholars have suggested key</w:t>
      </w:r>
      <w:r>
        <w:rPr>
          <w:spacing w:val="40"/>
        </w:rPr>
        <w:t xml:space="preserve"> </w:t>
      </w:r>
      <w:r>
        <w:t>recommendations: (</w:t>
      </w:r>
      <w:proofErr w:type="spellStart"/>
      <w:r>
        <w:t>i</w:t>
      </w:r>
      <w:proofErr w:type="spellEnd"/>
      <w:r>
        <w:t>) faculty members have the autonomy to determine the extent to which AI may be used, and they should establish clear policies and expectations; (ii) the use of AI should be disclosed, specifying how it was used; (iii) encourage teaching methods that frame AI as a starting point rather than a substitute; (iv) design assignments that minimize the temptation of</w:t>
      </w:r>
      <w:r>
        <w:rPr>
          <w:spacing w:val="40"/>
        </w:rPr>
        <w:t xml:space="preserve"> </w:t>
      </w:r>
      <w:r>
        <w:t>AI-assisted ghostwriting; and (v) support AI-use policies with sanctions that are proportionate to the violation.</w:t>
      </w:r>
      <w:r>
        <w:rPr>
          <w:vertAlign w:val="superscript"/>
        </w:rPr>
        <w:t>4</w:t>
      </w:r>
    </w:p>
    <w:p w14:paraId="78BF0A78" w14:textId="77777777" w:rsidR="009F0C62" w:rsidRDefault="00000000">
      <w:pPr>
        <w:pStyle w:val="Heading1"/>
        <w:numPr>
          <w:ilvl w:val="0"/>
          <w:numId w:val="5"/>
        </w:numPr>
        <w:tabs>
          <w:tab w:val="left" w:pos="1362"/>
        </w:tabs>
        <w:spacing w:before="232"/>
        <w:ind w:left="1362" w:hanging="444"/>
        <w:jc w:val="left"/>
      </w:pPr>
      <w:r>
        <w:rPr>
          <w:smallCaps/>
          <w:w w:val="90"/>
          <w:u w:val="thick"/>
        </w:rPr>
        <w:t>Empirical</w:t>
      </w:r>
      <w:r>
        <w:rPr>
          <w:smallCaps/>
          <w:spacing w:val="-5"/>
          <w:u w:val="thick"/>
        </w:rPr>
        <w:t xml:space="preserve"> </w:t>
      </w:r>
      <w:r>
        <w:rPr>
          <w:smallCaps/>
          <w:w w:val="90"/>
          <w:u w:val="thick"/>
        </w:rPr>
        <w:t>evidence</w:t>
      </w:r>
      <w:r>
        <w:rPr>
          <w:smallCaps/>
          <w:spacing w:val="-4"/>
          <w:u w:val="thick"/>
        </w:rPr>
        <w:t xml:space="preserve"> </w:t>
      </w:r>
      <w:r>
        <w:rPr>
          <w:smallCaps/>
          <w:w w:val="90"/>
          <w:u w:val="thick"/>
        </w:rPr>
        <w:t>on</w:t>
      </w:r>
      <w:r>
        <w:rPr>
          <w:smallCaps/>
          <w:spacing w:val="-4"/>
          <w:u w:val="thick"/>
        </w:rPr>
        <w:t xml:space="preserve"> </w:t>
      </w:r>
      <w:r>
        <w:rPr>
          <w:smallCaps/>
          <w:w w:val="90"/>
          <w:u w:val="thick"/>
        </w:rPr>
        <w:t>the</w:t>
      </w:r>
      <w:r>
        <w:rPr>
          <w:smallCaps/>
          <w:spacing w:val="-5"/>
          <w:u w:val="thick"/>
        </w:rPr>
        <w:t xml:space="preserve"> </w:t>
      </w:r>
      <w:r>
        <w:rPr>
          <w:smallCaps/>
          <w:w w:val="90"/>
          <w:u w:val="thick"/>
        </w:rPr>
        <w:t>use</w:t>
      </w:r>
      <w:r>
        <w:rPr>
          <w:smallCaps/>
          <w:spacing w:val="-3"/>
          <w:u w:val="thick"/>
        </w:rPr>
        <w:t xml:space="preserve"> </w:t>
      </w:r>
      <w:r>
        <w:rPr>
          <w:smallCaps/>
          <w:w w:val="90"/>
          <w:u w:val="thick"/>
        </w:rPr>
        <w:t>of</w:t>
      </w:r>
      <w:r>
        <w:rPr>
          <w:smallCaps/>
          <w:spacing w:val="-5"/>
          <w:u w:val="thick"/>
        </w:rPr>
        <w:t xml:space="preserve"> </w:t>
      </w:r>
      <w:r>
        <w:rPr>
          <w:smallCaps/>
          <w:spacing w:val="-5"/>
          <w:w w:val="90"/>
          <w:u w:val="thick"/>
        </w:rPr>
        <w:t>AI</w:t>
      </w:r>
    </w:p>
    <w:p w14:paraId="5401A6F0" w14:textId="77777777" w:rsidR="009F0C62" w:rsidRDefault="009F0C62">
      <w:pPr>
        <w:pStyle w:val="BodyText"/>
        <w:spacing w:before="14"/>
        <w:rPr>
          <w:b/>
        </w:rPr>
      </w:pPr>
    </w:p>
    <w:p w14:paraId="5E6E1D14" w14:textId="77777777" w:rsidR="009F0C62" w:rsidRDefault="00000000">
      <w:pPr>
        <w:pStyle w:val="BodyText"/>
        <w:spacing w:line="276" w:lineRule="auto"/>
        <w:ind w:left="720" w:right="356"/>
        <w:jc w:val="both"/>
      </w:pPr>
      <w:r>
        <w:t>To assess AI’s impact at Stanford and identify perceived benefits and risks in academic settings, we conducted twenty 30-minute interviews in person, by videoconference, and by phone with</w:t>
      </w:r>
      <w:r>
        <w:rPr>
          <w:spacing w:val="40"/>
        </w:rPr>
        <w:t xml:space="preserve"> </w:t>
      </w:r>
      <w:r>
        <w:t>key stakeholders, including students, faculty, parents, industry representatives, and administrators. All participants reported using AI, with 60% daily, 25% weekly, and 10% often. To ensure candid responses, anonymity was granted, with pseudonyms used in this memo. Interviewee demographics (department, age, nationality, role) are summarized in Appendix B Table 1,</w:t>
      </w:r>
      <w:r>
        <w:rPr>
          <w:spacing w:val="-4"/>
        </w:rPr>
        <w:t xml:space="preserve"> </w:t>
      </w:r>
      <w:r>
        <w:t>and</w:t>
      </w:r>
      <w:r>
        <w:rPr>
          <w:spacing w:val="-4"/>
        </w:rPr>
        <w:t xml:space="preserve"> </w:t>
      </w:r>
      <w:r>
        <w:t>a</w:t>
      </w:r>
      <w:r>
        <w:rPr>
          <w:spacing w:val="-4"/>
        </w:rPr>
        <w:t xml:space="preserve"> </w:t>
      </w:r>
      <w:r>
        <w:t>synthesized</w:t>
      </w:r>
      <w:r>
        <w:rPr>
          <w:spacing w:val="-4"/>
        </w:rPr>
        <w:t xml:space="preserve"> </w:t>
      </w:r>
      <w:r>
        <w:t>overview</w:t>
      </w:r>
      <w:r>
        <w:rPr>
          <w:spacing w:val="-4"/>
        </w:rPr>
        <w:t xml:space="preserve"> </w:t>
      </w:r>
      <w:r>
        <w:t>of</w:t>
      </w:r>
      <w:r>
        <w:rPr>
          <w:spacing w:val="-4"/>
        </w:rPr>
        <w:t xml:space="preserve"> </w:t>
      </w:r>
      <w:r>
        <w:t>each</w:t>
      </w:r>
      <w:r>
        <w:rPr>
          <w:spacing w:val="-4"/>
        </w:rPr>
        <w:t xml:space="preserve"> </w:t>
      </w:r>
      <w:r>
        <w:t>stakeholder’s</w:t>
      </w:r>
      <w:r>
        <w:rPr>
          <w:spacing w:val="-4"/>
        </w:rPr>
        <w:t xml:space="preserve"> </w:t>
      </w:r>
      <w:r>
        <w:t>perceived</w:t>
      </w:r>
      <w:r>
        <w:rPr>
          <w:spacing w:val="-4"/>
        </w:rPr>
        <w:t xml:space="preserve"> </w:t>
      </w:r>
      <w:r>
        <w:t>benefits</w:t>
      </w:r>
      <w:r>
        <w:rPr>
          <w:spacing w:val="-4"/>
        </w:rPr>
        <w:t xml:space="preserve"> </w:t>
      </w:r>
      <w:r>
        <w:t>and</w:t>
      </w:r>
      <w:r>
        <w:rPr>
          <w:spacing w:val="-4"/>
        </w:rPr>
        <w:t xml:space="preserve"> </w:t>
      </w:r>
      <w:r>
        <w:t>risks</w:t>
      </w:r>
      <w:r>
        <w:rPr>
          <w:spacing w:val="-4"/>
        </w:rPr>
        <w:t xml:space="preserve"> </w:t>
      </w:r>
      <w:r>
        <w:t>appears</w:t>
      </w:r>
      <w:r>
        <w:rPr>
          <w:spacing w:val="-4"/>
        </w:rPr>
        <w:t xml:space="preserve"> </w:t>
      </w:r>
      <w:r>
        <w:t>in Appendix B Table 2.</w:t>
      </w:r>
    </w:p>
    <w:p w14:paraId="415E6494" w14:textId="77777777" w:rsidR="009F0C62" w:rsidRDefault="00000000">
      <w:pPr>
        <w:pStyle w:val="Heading1"/>
        <w:numPr>
          <w:ilvl w:val="0"/>
          <w:numId w:val="3"/>
        </w:numPr>
        <w:tabs>
          <w:tab w:val="left" w:pos="1028"/>
        </w:tabs>
        <w:spacing w:before="235"/>
        <w:ind w:left="1028" w:hanging="308"/>
      </w:pPr>
      <w:r>
        <w:rPr>
          <w:smallCaps/>
          <w:spacing w:val="-5"/>
        </w:rPr>
        <w:t>Key</w:t>
      </w:r>
      <w:r>
        <w:rPr>
          <w:smallCaps/>
          <w:spacing w:val="-9"/>
        </w:rPr>
        <w:t xml:space="preserve"> </w:t>
      </w:r>
      <w:r>
        <w:rPr>
          <w:smallCaps/>
          <w:spacing w:val="-2"/>
        </w:rPr>
        <w:t>Takeaways</w:t>
      </w:r>
    </w:p>
    <w:p w14:paraId="5D455336" w14:textId="77777777" w:rsidR="009F0C62" w:rsidRDefault="009F0C62">
      <w:pPr>
        <w:pStyle w:val="BodyText"/>
        <w:spacing w:before="24"/>
        <w:rPr>
          <w:b/>
          <w:sz w:val="19"/>
        </w:rPr>
      </w:pPr>
    </w:p>
    <w:p w14:paraId="47962977" w14:textId="77777777" w:rsidR="009F0C62" w:rsidRDefault="00000000">
      <w:pPr>
        <w:pStyle w:val="BodyText"/>
        <w:spacing w:line="276" w:lineRule="auto"/>
        <w:ind w:left="720" w:right="355"/>
        <w:jc w:val="both"/>
      </w:pPr>
      <w:r>
        <w:rPr>
          <w:color w:val="0D0D0D"/>
        </w:rPr>
        <w:t>All stakeholder groups agree that AI is now deeply embedded in daily life and any policy must reflect that reality. They view AI’s main benefits as greater efficiency, access to information, learning support, and research enhancement, while highlighting risks such as weakened critical thinking, inaccuracy, privacy and IP concerns, bias, and academic integrity issues. These topics provide the foundation for the stakeholder-specific findings that follow.</w:t>
      </w:r>
    </w:p>
    <w:p w14:paraId="66C194D1" w14:textId="77777777" w:rsidR="009F0C62" w:rsidRDefault="009F0C62">
      <w:pPr>
        <w:pStyle w:val="BodyText"/>
        <w:rPr>
          <w:sz w:val="20"/>
        </w:rPr>
      </w:pPr>
    </w:p>
    <w:p w14:paraId="2B7706EB" w14:textId="77777777" w:rsidR="009F0C62" w:rsidRDefault="009F0C62">
      <w:pPr>
        <w:pStyle w:val="BodyText"/>
        <w:rPr>
          <w:sz w:val="20"/>
        </w:rPr>
      </w:pPr>
    </w:p>
    <w:p w14:paraId="10513BEB" w14:textId="77777777" w:rsidR="009F0C62" w:rsidRDefault="009F0C62">
      <w:pPr>
        <w:pStyle w:val="BodyText"/>
        <w:rPr>
          <w:sz w:val="20"/>
        </w:rPr>
      </w:pPr>
    </w:p>
    <w:p w14:paraId="177451FB" w14:textId="77777777" w:rsidR="009F0C62" w:rsidRDefault="009F0C62">
      <w:pPr>
        <w:pStyle w:val="BodyText"/>
        <w:rPr>
          <w:sz w:val="20"/>
        </w:rPr>
      </w:pPr>
    </w:p>
    <w:p w14:paraId="6479D915" w14:textId="77777777" w:rsidR="009F0C62" w:rsidRDefault="009F0C62">
      <w:pPr>
        <w:pStyle w:val="BodyText"/>
        <w:rPr>
          <w:sz w:val="20"/>
        </w:rPr>
      </w:pPr>
    </w:p>
    <w:p w14:paraId="3189DEBC" w14:textId="77777777" w:rsidR="009F0C62" w:rsidRDefault="009F0C62">
      <w:pPr>
        <w:pStyle w:val="BodyText"/>
        <w:rPr>
          <w:sz w:val="20"/>
        </w:rPr>
      </w:pPr>
    </w:p>
    <w:p w14:paraId="11329F8D" w14:textId="77777777" w:rsidR="009F0C62" w:rsidRDefault="00000000">
      <w:pPr>
        <w:pStyle w:val="BodyText"/>
        <w:spacing w:before="162"/>
        <w:rPr>
          <w:sz w:val="20"/>
        </w:rPr>
      </w:pPr>
      <w:r>
        <w:rPr>
          <w:noProof/>
          <w:sz w:val="20"/>
        </w:rPr>
        <mc:AlternateContent>
          <mc:Choice Requires="wps">
            <w:drawing>
              <wp:anchor distT="0" distB="0" distL="0" distR="0" simplePos="0" relativeHeight="487589888" behindDoc="1" locked="0" layoutInCell="1" allowOverlap="1" wp14:anchorId="45EB5813" wp14:editId="709EB53B">
                <wp:simplePos x="0" y="0"/>
                <wp:positionH relativeFrom="page">
                  <wp:posOffset>914400</wp:posOffset>
                </wp:positionH>
                <wp:positionV relativeFrom="paragraph">
                  <wp:posOffset>264618</wp:posOffset>
                </wp:positionV>
                <wp:extent cx="18288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B6E5BF" id="Graphic 6" o:spid="_x0000_s1026" style="position:absolute;margin-left:1in;margin-top:20.85pt;width:2in;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" path="m,l1828800,e" filled="f">
                <v:path arrowok="t"/>
                <w10:wrap type="topAndBottom" anchorx="page"/>
              </v:shape>
            </w:pict>
          </mc:Fallback>
        </mc:AlternateContent>
      </w:r>
    </w:p>
    <w:p w14:paraId="5E1FA21D" w14:textId="77777777" w:rsidR="009F0C62" w:rsidRDefault="00000000">
      <w:pPr>
        <w:spacing w:before="93"/>
        <w:ind w:left="720" w:right="462"/>
        <w:jc w:val="both"/>
        <w:rPr>
          <w:sz w:val="20"/>
        </w:rPr>
      </w:pPr>
      <w:r>
        <w:rPr>
          <w:sz w:val="20"/>
          <w:vertAlign w:val="superscript"/>
        </w:rPr>
        <w:t>4</w:t>
      </w:r>
      <w:r>
        <w:rPr>
          <w:spacing w:val="-2"/>
          <w:sz w:val="20"/>
        </w:rPr>
        <w:t xml:space="preserve"> </w:t>
      </w:r>
      <w:r>
        <w:rPr>
          <w:sz w:val="20"/>
        </w:rPr>
        <w:t>Lemley,</w:t>
      </w:r>
      <w:r>
        <w:rPr>
          <w:spacing w:val="-3"/>
          <w:sz w:val="20"/>
        </w:rPr>
        <w:t xml:space="preserve"> </w:t>
      </w:r>
      <w:r>
        <w:rPr>
          <w:sz w:val="20"/>
        </w:rPr>
        <w:t>M.</w:t>
      </w:r>
      <w:r>
        <w:rPr>
          <w:spacing w:val="-3"/>
          <w:sz w:val="20"/>
        </w:rPr>
        <w:t xml:space="preserve"> </w:t>
      </w:r>
      <w:r>
        <w:rPr>
          <w:sz w:val="20"/>
        </w:rPr>
        <w:t>A.,</w:t>
      </w:r>
      <w:r>
        <w:rPr>
          <w:spacing w:val="-3"/>
          <w:sz w:val="20"/>
        </w:rPr>
        <w:t xml:space="preserve"> </w:t>
      </w:r>
      <w:r>
        <w:rPr>
          <w:sz w:val="20"/>
        </w:rPr>
        <w:t>&amp;</w:t>
      </w:r>
      <w:r>
        <w:rPr>
          <w:spacing w:val="-8"/>
          <w:sz w:val="20"/>
        </w:rPr>
        <w:t xml:space="preserve"> </w:t>
      </w:r>
      <w:r>
        <w:rPr>
          <w:sz w:val="20"/>
        </w:rPr>
        <w:t>Ouellette,</w:t>
      </w:r>
      <w:r>
        <w:rPr>
          <w:spacing w:val="-7"/>
          <w:sz w:val="20"/>
        </w:rPr>
        <w:t xml:space="preserve"> </w:t>
      </w:r>
      <w:r>
        <w:rPr>
          <w:sz w:val="20"/>
        </w:rPr>
        <w:t>L.</w:t>
      </w:r>
      <w:r>
        <w:rPr>
          <w:spacing w:val="-7"/>
          <w:sz w:val="20"/>
        </w:rPr>
        <w:t xml:space="preserve"> </w:t>
      </w:r>
      <w:r>
        <w:rPr>
          <w:sz w:val="20"/>
        </w:rPr>
        <w:t>L.</w:t>
      </w:r>
      <w:r>
        <w:rPr>
          <w:spacing w:val="-7"/>
          <w:sz w:val="20"/>
        </w:rPr>
        <w:t xml:space="preserve"> </w:t>
      </w:r>
      <w:r>
        <w:rPr>
          <w:sz w:val="20"/>
        </w:rPr>
        <w:t>(2025).</w:t>
      </w:r>
      <w:r>
        <w:rPr>
          <w:spacing w:val="-7"/>
          <w:sz w:val="20"/>
        </w:rPr>
        <w:t xml:space="preserve"> </w:t>
      </w:r>
      <w:r>
        <w:rPr>
          <w:i/>
          <w:sz w:val="20"/>
        </w:rPr>
        <w:t>Plagiarism,</w:t>
      </w:r>
      <w:r>
        <w:rPr>
          <w:i/>
          <w:spacing w:val="-7"/>
          <w:sz w:val="20"/>
        </w:rPr>
        <w:t xml:space="preserve"> </w:t>
      </w:r>
      <w:r>
        <w:rPr>
          <w:i/>
          <w:sz w:val="20"/>
        </w:rPr>
        <w:t>copyright,</w:t>
      </w:r>
      <w:r>
        <w:rPr>
          <w:i/>
          <w:spacing w:val="-7"/>
          <w:sz w:val="20"/>
        </w:rPr>
        <w:t xml:space="preserve"> </w:t>
      </w:r>
      <w:r>
        <w:rPr>
          <w:i/>
          <w:sz w:val="20"/>
        </w:rPr>
        <w:t>and</w:t>
      </w:r>
      <w:r>
        <w:rPr>
          <w:i/>
          <w:spacing w:val="-7"/>
          <w:sz w:val="20"/>
        </w:rPr>
        <w:t xml:space="preserve"> </w:t>
      </w:r>
      <w:r>
        <w:rPr>
          <w:i/>
          <w:sz w:val="20"/>
        </w:rPr>
        <w:t>AI</w:t>
      </w:r>
      <w:r>
        <w:rPr>
          <w:i/>
          <w:spacing w:val="-7"/>
          <w:sz w:val="20"/>
        </w:rPr>
        <w:t xml:space="preserve"> </w:t>
      </w:r>
      <w:r>
        <w:rPr>
          <w:sz w:val="20"/>
        </w:rPr>
        <w:t>[Manuscript</w:t>
      </w:r>
      <w:r>
        <w:rPr>
          <w:spacing w:val="-7"/>
          <w:sz w:val="20"/>
        </w:rPr>
        <w:t xml:space="preserve"> </w:t>
      </w:r>
      <w:r>
        <w:rPr>
          <w:sz w:val="20"/>
        </w:rPr>
        <w:t>in</w:t>
      </w:r>
      <w:r>
        <w:rPr>
          <w:spacing w:val="-7"/>
          <w:sz w:val="20"/>
        </w:rPr>
        <w:t xml:space="preserve"> </w:t>
      </w:r>
      <w:r>
        <w:rPr>
          <w:sz w:val="20"/>
        </w:rPr>
        <w:t>preparation].</w:t>
      </w:r>
      <w:r>
        <w:rPr>
          <w:spacing w:val="-7"/>
          <w:sz w:val="20"/>
        </w:rPr>
        <w:t xml:space="preserve"> </w:t>
      </w:r>
      <w:r>
        <w:rPr>
          <w:i/>
          <w:sz w:val="20"/>
        </w:rPr>
        <w:t>University</w:t>
      </w:r>
      <w:r>
        <w:rPr>
          <w:i/>
          <w:spacing w:val="-7"/>
          <w:sz w:val="20"/>
        </w:rPr>
        <w:t xml:space="preserve"> </w:t>
      </w:r>
      <w:r>
        <w:rPr>
          <w:i/>
          <w:sz w:val="20"/>
        </w:rPr>
        <w:t xml:space="preserve">of Chicago Law Review Online </w:t>
      </w:r>
      <w:r>
        <w:rPr>
          <w:sz w:val="20"/>
        </w:rPr>
        <w:t>(forthcoming).</w:t>
      </w:r>
    </w:p>
    <w:p w14:paraId="7E9B0DB8" w14:textId="77777777" w:rsidR="009F0C62" w:rsidRDefault="009F0C62">
      <w:pPr>
        <w:jc w:val="both"/>
        <w:rPr>
          <w:sz w:val="20"/>
        </w:rPr>
        <w:sectPr w:rsidR="009F0C62">
          <w:pgSz w:w="12240" w:h="15840"/>
          <w:pgMar w:top="1380" w:right="1080" w:bottom="1500" w:left="720" w:header="0" w:footer="1300" w:gutter="0"/>
          <w:cols w:space="720"/>
        </w:sectPr>
      </w:pPr>
    </w:p>
    <w:p w14:paraId="1D6A4E39" w14:textId="77777777" w:rsidR="009F0C62" w:rsidRDefault="00000000">
      <w:pPr>
        <w:pStyle w:val="Heading1"/>
        <w:numPr>
          <w:ilvl w:val="0"/>
          <w:numId w:val="3"/>
        </w:numPr>
        <w:tabs>
          <w:tab w:val="left" w:pos="1028"/>
        </w:tabs>
        <w:spacing w:before="76"/>
        <w:ind w:left="1028" w:hanging="308"/>
      </w:pPr>
      <w:r>
        <w:rPr>
          <w:smallCaps/>
          <w:spacing w:val="-2"/>
        </w:rPr>
        <w:lastRenderedPageBreak/>
        <w:t>Students</w:t>
      </w:r>
    </w:p>
    <w:p w14:paraId="12479649" w14:textId="77777777" w:rsidR="009F0C62" w:rsidRDefault="009F0C62">
      <w:pPr>
        <w:pStyle w:val="BodyText"/>
        <w:spacing w:before="63"/>
        <w:rPr>
          <w:b/>
          <w:sz w:val="19"/>
        </w:rPr>
      </w:pPr>
    </w:p>
    <w:p w14:paraId="5F5D1D20" w14:textId="77777777" w:rsidR="009F0C62" w:rsidRDefault="00000000">
      <w:pPr>
        <w:pStyle w:val="ListParagraph"/>
        <w:numPr>
          <w:ilvl w:val="1"/>
          <w:numId w:val="3"/>
        </w:numPr>
        <w:tabs>
          <w:tab w:val="left" w:pos="1797"/>
        </w:tabs>
        <w:ind w:left="1797" w:hanging="357"/>
        <w:rPr>
          <w:sz w:val="24"/>
        </w:rPr>
      </w:pPr>
      <w:r>
        <w:rPr>
          <w:spacing w:val="-2"/>
          <w:sz w:val="24"/>
        </w:rPr>
        <w:t>Usage</w:t>
      </w:r>
    </w:p>
    <w:p w14:paraId="12332DB8" w14:textId="77777777" w:rsidR="009F0C62" w:rsidRDefault="00000000">
      <w:pPr>
        <w:pStyle w:val="BodyText"/>
        <w:spacing w:before="247" w:line="276" w:lineRule="auto"/>
        <w:ind w:left="720" w:right="355"/>
        <w:jc w:val="both"/>
      </w:pPr>
      <w:r>
        <w:t>All interviewed students, from</w:t>
      </w:r>
      <w:r>
        <w:rPr>
          <w:spacing w:val="-3"/>
        </w:rPr>
        <w:t xml:space="preserve"> </w:t>
      </w:r>
      <w:r>
        <w:t>undergraduates</w:t>
      </w:r>
      <w:r>
        <w:rPr>
          <w:spacing w:val="-2"/>
        </w:rPr>
        <w:t xml:space="preserve"> </w:t>
      </w:r>
      <w:r>
        <w:t>to</w:t>
      </w:r>
      <w:r>
        <w:rPr>
          <w:spacing w:val="-2"/>
        </w:rPr>
        <w:t xml:space="preserve"> </w:t>
      </w:r>
      <w:r>
        <w:t>post-doctoral</w:t>
      </w:r>
      <w:r>
        <w:rPr>
          <w:spacing w:val="-2"/>
        </w:rPr>
        <w:t xml:space="preserve"> </w:t>
      </w:r>
      <w:r>
        <w:t>fellows,</w:t>
      </w:r>
      <w:r>
        <w:rPr>
          <w:spacing w:val="-2"/>
        </w:rPr>
        <w:t xml:space="preserve"> </w:t>
      </w:r>
      <w:r>
        <w:t>reported</w:t>
      </w:r>
      <w:r>
        <w:rPr>
          <w:spacing w:val="-2"/>
        </w:rPr>
        <w:t xml:space="preserve"> </w:t>
      </w:r>
      <w:r>
        <w:t>using</w:t>
      </w:r>
      <w:r>
        <w:rPr>
          <w:spacing w:val="-2"/>
        </w:rPr>
        <w:t xml:space="preserve"> </w:t>
      </w:r>
      <w:r>
        <w:t>ChatGPT, with Will and Ethan paying for a subscription. Many also use Claude, Gemini, Copilot,</w:t>
      </w:r>
      <w:r>
        <w:rPr>
          <w:spacing w:val="-1"/>
        </w:rPr>
        <w:t xml:space="preserve"> </w:t>
      </w:r>
      <w:proofErr w:type="spellStart"/>
      <w:r>
        <w:t>Clauster</w:t>
      </w:r>
      <w:proofErr w:type="spellEnd"/>
      <w:r>
        <w:t>, and other AI tools. Use cases vary widely. Charlie and Guido described using AI for “everything”. Students cited uses from medical and lifestyle advice to academic clarification. In academic contexts, students commonly use AI to summarize readings and lectures, clarify complex ideas, brainstorm essay</w:t>
      </w:r>
      <w:r>
        <w:rPr>
          <w:spacing w:val="-1"/>
        </w:rPr>
        <w:t xml:space="preserve"> </w:t>
      </w:r>
      <w:r>
        <w:t>outlines,</w:t>
      </w:r>
      <w:r>
        <w:rPr>
          <w:spacing w:val="-1"/>
        </w:rPr>
        <w:t xml:space="preserve"> </w:t>
      </w:r>
      <w:r>
        <w:t>and</w:t>
      </w:r>
      <w:r>
        <w:rPr>
          <w:spacing w:val="-1"/>
        </w:rPr>
        <w:t xml:space="preserve"> </w:t>
      </w:r>
      <w:r>
        <w:t>correct</w:t>
      </w:r>
      <w:r>
        <w:rPr>
          <w:spacing w:val="-1"/>
        </w:rPr>
        <w:t xml:space="preserve"> </w:t>
      </w:r>
      <w:r>
        <w:t>grammar.</w:t>
      </w:r>
      <w:r>
        <w:rPr>
          <w:spacing w:val="-1"/>
        </w:rPr>
        <w:t xml:space="preserve"> </w:t>
      </w:r>
      <w:r>
        <w:t>Nine</w:t>
      </w:r>
      <w:r>
        <w:rPr>
          <w:spacing w:val="-1"/>
        </w:rPr>
        <w:t xml:space="preserve"> </w:t>
      </w:r>
      <w:r>
        <w:t>of</w:t>
      </w:r>
      <w:r>
        <w:rPr>
          <w:spacing w:val="-1"/>
        </w:rPr>
        <w:t xml:space="preserve"> </w:t>
      </w:r>
      <w:r>
        <w:t>the</w:t>
      </w:r>
      <w:r>
        <w:rPr>
          <w:spacing w:val="-1"/>
        </w:rPr>
        <w:t xml:space="preserve"> </w:t>
      </w:r>
      <w:r>
        <w:t>twelve</w:t>
      </w:r>
      <w:r>
        <w:rPr>
          <w:spacing w:val="-1"/>
        </w:rPr>
        <w:t xml:space="preserve"> </w:t>
      </w:r>
      <w:r>
        <w:t>students</w:t>
      </w:r>
      <w:r>
        <w:rPr>
          <w:spacing w:val="-1"/>
        </w:rPr>
        <w:t xml:space="preserve"> </w:t>
      </w:r>
      <w:r>
        <w:t xml:space="preserve">have used AI for coding, with Zoe, Claire, and Erik emphasizing its value for debugging and code </w:t>
      </w:r>
      <w:r>
        <w:rPr>
          <w:spacing w:val="-2"/>
        </w:rPr>
        <w:t>completion.</w:t>
      </w:r>
    </w:p>
    <w:p w14:paraId="506D9E32" w14:textId="77777777" w:rsidR="009F0C62" w:rsidRDefault="00000000">
      <w:pPr>
        <w:pStyle w:val="ListParagraph"/>
        <w:numPr>
          <w:ilvl w:val="1"/>
          <w:numId w:val="3"/>
        </w:numPr>
        <w:tabs>
          <w:tab w:val="left" w:pos="1800"/>
        </w:tabs>
        <w:spacing w:before="235"/>
        <w:ind w:left="1800" w:hanging="360"/>
        <w:rPr>
          <w:sz w:val="24"/>
        </w:rPr>
      </w:pPr>
      <w:r>
        <w:rPr>
          <w:spacing w:val="-2"/>
          <w:sz w:val="24"/>
        </w:rPr>
        <w:t>Benefits</w:t>
      </w:r>
    </w:p>
    <w:p w14:paraId="185AC067" w14:textId="77777777" w:rsidR="009F0C62" w:rsidRDefault="00000000">
      <w:pPr>
        <w:pStyle w:val="BodyText"/>
        <w:spacing w:before="243" w:line="276" w:lineRule="auto"/>
        <w:ind w:left="720" w:right="355"/>
        <w:jc w:val="both"/>
      </w:pPr>
      <w:r>
        <w:t>When asked about the benefits of AI, all interviewed students noted that it saves time by making tasks more efficient. Erik</w:t>
      </w:r>
      <w:r>
        <w:rPr>
          <w:spacing w:val="-2"/>
        </w:rPr>
        <w:t xml:space="preserve"> </w:t>
      </w:r>
      <w:r>
        <w:t>supported</w:t>
      </w:r>
      <w:r>
        <w:rPr>
          <w:spacing w:val="-2"/>
        </w:rPr>
        <w:t xml:space="preserve"> </w:t>
      </w:r>
      <w:r>
        <w:t>this</w:t>
      </w:r>
      <w:r>
        <w:rPr>
          <w:spacing w:val="-1"/>
        </w:rPr>
        <w:t xml:space="preserve"> </w:t>
      </w:r>
      <w:r>
        <w:t>by</w:t>
      </w:r>
      <w:r>
        <w:rPr>
          <w:spacing w:val="-1"/>
        </w:rPr>
        <w:t xml:space="preserve"> </w:t>
      </w:r>
      <w:r>
        <w:t>stating</w:t>
      </w:r>
      <w:r>
        <w:rPr>
          <w:spacing w:val="-1"/>
        </w:rPr>
        <w:t xml:space="preserve"> </w:t>
      </w:r>
      <w:r>
        <w:t>that</w:t>
      </w:r>
      <w:r>
        <w:rPr>
          <w:spacing w:val="-1"/>
        </w:rPr>
        <w:t xml:space="preserve"> </w:t>
      </w:r>
      <w:r>
        <w:t>AI</w:t>
      </w:r>
      <w:r>
        <w:rPr>
          <w:spacing w:val="-2"/>
        </w:rPr>
        <w:t xml:space="preserve"> </w:t>
      </w:r>
      <w:r>
        <w:t>“[expands]</w:t>
      </w:r>
      <w:r>
        <w:rPr>
          <w:spacing w:val="-1"/>
        </w:rPr>
        <w:t xml:space="preserve"> </w:t>
      </w:r>
      <w:r>
        <w:t>learning</w:t>
      </w:r>
      <w:r>
        <w:rPr>
          <w:spacing w:val="-2"/>
        </w:rPr>
        <w:t xml:space="preserve"> </w:t>
      </w:r>
      <w:r>
        <w:t>capacity.”</w:t>
      </w:r>
      <w:r>
        <w:rPr>
          <w:spacing w:val="-2"/>
        </w:rPr>
        <w:t xml:space="preserve"> </w:t>
      </w:r>
      <w:r>
        <w:t>Charlie described AI as a private professor or study partner; Oliver referred to it as a technological team; and Ethan characterized it as a personal assistant. Several students, including Ariana, Will, and Alex, highlighted AI’s role in writing and organizing ideas, while Alex and Claire noted its ability to support multilingual writing. AI’s research value was repeatedly emphasized: Zoe called it a “great research tool,” and Oliver stated that it “improves research productivity.” Together, these descriptions illustrate how students increasingly view AI as an integrated</w:t>
      </w:r>
      <w:r>
        <w:rPr>
          <w:spacing w:val="40"/>
        </w:rPr>
        <w:t xml:space="preserve"> </w:t>
      </w:r>
      <w:r>
        <w:t>learning resource.</w:t>
      </w:r>
    </w:p>
    <w:p w14:paraId="6C93F9E5" w14:textId="77777777" w:rsidR="009F0C62" w:rsidRDefault="00000000">
      <w:pPr>
        <w:pStyle w:val="ListParagraph"/>
        <w:numPr>
          <w:ilvl w:val="1"/>
          <w:numId w:val="3"/>
        </w:numPr>
        <w:tabs>
          <w:tab w:val="left" w:pos="1797"/>
        </w:tabs>
        <w:spacing w:before="239"/>
        <w:ind w:left="1797" w:hanging="357"/>
        <w:rPr>
          <w:sz w:val="24"/>
        </w:rPr>
      </w:pPr>
      <w:r>
        <w:rPr>
          <w:spacing w:val="-2"/>
          <w:sz w:val="24"/>
        </w:rPr>
        <w:t>Risks</w:t>
      </w:r>
    </w:p>
    <w:p w14:paraId="03E6B52A" w14:textId="77777777" w:rsidR="009F0C62" w:rsidRDefault="009F0C62">
      <w:pPr>
        <w:pStyle w:val="BodyText"/>
        <w:spacing w:before="10"/>
      </w:pPr>
    </w:p>
    <w:p w14:paraId="44C0C02F" w14:textId="77777777" w:rsidR="009F0C62" w:rsidRDefault="00000000">
      <w:pPr>
        <w:pStyle w:val="BodyText"/>
        <w:spacing w:line="276" w:lineRule="auto"/>
        <w:ind w:left="720" w:right="356"/>
        <w:jc w:val="both"/>
      </w:pPr>
      <w:r>
        <w:t>Students identified several key risks associated with AI use. The most common concern was the loss of critical thinking from overreliance on AI: Joseph warned that students might “fall behind the curve,” Guido feared rising illiteracy, Zoe cautioned that dependence could block genuine learning, and Alex described it as an “</w:t>
      </w:r>
      <w:proofErr w:type="spellStart"/>
      <w:r>
        <w:t>outsourc</w:t>
      </w:r>
      <w:proofErr w:type="spellEnd"/>
      <w:r>
        <w:t>[</w:t>
      </w:r>
      <w:proofErr w:type="spellStart"/>
      <w:r>
        <w:t>ing</w:t>
      </w:r>
      <w:proofErr w:type="spellEnd"/>
      <w:r>
        <w:t>] of the brain.” Additional risks included privacy and IP leakage (Ethan, Erik, and Claire), hallucinations and accuracy issues (Claire, Ethan, Zoe, and Charlie), and the environmental impact of AI’s energy and water consumption (Oliver). Together, these concerns underscore the tension between AI’s benefits and its potential to undermine core educational capacities.</w:t>
      </w:r>
    </w:p>
    <w:p w14:paraId="3199A032" w14:textId="77777777" w:rsidR="009F0C62" w:rsidRDefault="00000000">
      <w:pPr>
        <w:pStyle w:val="Heading1"/>
        <w:numPr>
          <w:ilvl w:val="0"/>
          <w:numId w:val="3"/>
        </w:numPr>
        <w:tabs>
          <w:tab w:val="left" w:pos="1028"/>
        </w:tabs>
        <w:spacing w:before="236"/>
        <w:ind w:left="1028" w:hanging="308"/>
      </w:pPr>
      <w:r>
        <w:rPr>
          <w:smallCaps/>
          <w:spacing w:val="-2"/>
        </w:rPr>
        <w:t>Faculty</w:t>
      </w:r>
    </w:p>
    <w:p w14:paraId="6DA35ED3" w14:textId="77777777" w:rsidR="009F0C62" w:rsidRDefault="009F0C62">
      <w:pPr>
        <w:pStyle w:val="BodyText"/>
        <w:spacing w:before="62"/>
        <w:rPr>
          <w:b/>
          <w:sz w:val="19"/>
        </w:rPr>
      </w:pPr>
    </w:p>
    <w:p w14:paraId="2F79BB7D" w14:textId="77777777" w:rsidR="009F0C62" w:rsidRDefault="00000000">
      <w:pPr>
        <w:pStyle w:val="ListParagraph"/>
        <w:numPr>
          <w:ilvl w:val="1"/>
          <w:numId w:val="3"/>
        </w:numPr>
        <w:tabs>
          <w:tab w:val="left" w:pos="1797"/>
        </w:tabs>
        <w:ind w:left="1797" w:hanging="357"/>
        <w:rPr>
          <w:sz w:val="24"/>
        </w:rPr>
      </w:pPr>
      <w:r>
        <w:rPr>
          <w:spacing w:val="-2"/>
          <w:sz w:val="24"/>
        </w:rPr>
        <w:t>Usage</w:t>
      </w:r>
    </w:p>
    <w:p w14:paraId="6C1A8765" w14:textId="77777777" w:rsidR="009F0C62" w:rsidRDefault="00000000">
      <w:pPr>
        <w:pStyle w:val="BodyText"/>
        <w:spacing w:before="242" w:line="280" w:lineRule="auto"/>
        <w:ind w:left="720" w:right="366"/>
        <w:jc w:val="both"/>
      </w:pPr>
      <w:r>
        <w:t>All three professors interviewed reported using AI tools, and all have used ChatGPT. Dr. Lily also uses</w:t>
      </w:r>
      <w:r>
        <w:rPr>
          <w:spacing w:val="-3"/>
        </w:rPr>
        <w:t xml:space="preserve"> </w:t>
      </w:r>
      <w:r>
        <w:t>DALL·E</w:t>
      </w:r>
      <w:r>
        <w:rPr>
          <w:spacing w:val="-2"/>
        </w:rPr>
        <w:t xml:space="preserve"> </w:t>
      </w:r>
      <w:r>
        <w:t>and</w:t>
      </w:r>
      <w:r>
        <w:rPr>
          <w:spacing w:val="-4"/>
        </w:rPr>
        <w:t xml:space="preserve"> </w:t>
      </w:r>
      <w:r>
        <w:t>Runway</w:t>
      </w:r>
      <w:r>
        <w:rPr>
          <w:spacing w:val="-3"/>
        </w:rPr>
        <w:t xml:space="preserve"> </w:t>
      </w:r>
      <w:r>
        <w:t>ML,</w:t>
      </w:r>
      <w:r>
        <w:rPr>
          <w:spacing w:val="-4"/>
        </w:rPr>
        <w:t xml:space="preserve"> </w:t>
      </w:r>
      <w:r>
        <w:t>while</w:t>
      </w:r>
      <w:r>
        <w:rPr>
          <w:spacing w:val="-4"/>
        </w:rPr>
        <w:t xml:space="preserve"> </w:t>
      </w:r>
      <w:r>
        <w:t>Dr.</w:t>
      </w:r>
      <w:r>
        <w:rPr>
          <w:spacing w:val="-3"/>
        </w:rPr>
        <w:t xml:space="preserve"> </w:t>
      </w:r>
      <w:r>
        <w:t>Robin</w:t>
      </w:r>
      <w:r>
        <w:rPr>
          <w:spacing w:val="-4"/>
        </w:rPr>
        <w:t xml:space="preserve"> </w:t>
      </w:r>
      <w:r>
        <w:t>works</w:t>
      </w:r>
      <w:r>
        <w:rPr>
          <w:spacing w:val="-3"/>
        </w:rPr>
        <w:t xml:space="preserve"> </w:t>
      </w:r>
      <w:r>
        <w:t>with</w:t>
      </w:r>
      <w:r>
        <w:rPr>
          <w:spacing w:val="-4"/>
        </w:rPr>
        <w:t xml:space="preserve"> </w:t>
      </w:r>
      <w:r>
        <w:t>Claude</w:t>
      </w:r>
      <w:r>
        <w:rPr>
          <w:spacing w:val="-4"/>
        </w:rPr>
        <w:t xml:space="preserve"> </w:t>
      </w:r>
      <w:r>
        <w:t>and</w:t>
      </w:r>
      <w:r>
        <w:rPr>
          <w:spacing w:val="-3"/>
        </w:rPr>
        <w:t xml:space="preserve"> </w:t>
      </w:r>
      <w:r>
        <w:t>API-based</w:t>
      </w:r>
      <w:r>
        <w:rPr>
          <w:spacing w:val="-4"/>
        </w:rPr>
        <w:t xml:space="preserve"> </w:t>
      </w:r>
      <w:r>
        <w:t>tools.</w:t>
      </w:r>
      <w:r>
        <w:rPr>
          <w:spacing w:val="-3"/>
        </w:rPr>
        <w:t xml:space="preserve"> </w:t>
      </w:r>
      <w:r>
        <w:t>In</w:t>
      </w:r>
    </w:p>
    <w:p w14:paraId="50C9177D" w14:textId="77777777" w:rsidR="009F0C62" w:rsidRDefault="009F0C62">
      <w:pPr>
        <w:pStyle w:val="BodyText"/>
        <w:spacing w:line="280" w:lineRule="auto"/>
        <w:jc w:val="both"/>
        <w:sectPr w:rsidR="009F0C62">
          <w:pgSz w:w="12240" w:h="15840"/>
          <w:pgMar w:top="1360" w:right="1080" w:bottom="1500" w:left="720" w:header="0" w:footer="1300" w:gutter="0"/>
          <w:cols w:space="720"/>
        </w:sectPr>
      </w:pPr>
    </w:p>
    <w:p w14:paraId="4D970288" w14:textId="77777777" w:rsidR="009F0C62" w:rsidRDefault="00000000">
      <w:pPr>
        <w:pStyle w:val="BodyText"/>
        <w:spacing w:before="66" w:line="273" w:lineRule="auto"/>
        <w:ind w:left="720" w:right="356"/>
        <w:jc w:val="both"/>
      </w:pPr>
      <w:r>
        <w:lastRenderedPageBreak/>
        <w:t>contrast, Dr. Sarah relies mainly on traditional search engines like Google and uses</w:t>
      </w:r>
      <w:r>
        <w:rPr>
          <w:spacing w:val="40"/>
        </w:rPr>
        <w:t xml:space="preserve"> </w:t>
      </w:r>
      <w:r>
        <w:t>AI only occasionally. Lily and Robin employ AI for research, project development, art, and administrative tasks such as drafting syllabi, recommendations, emails, and data analysis, whereas Dr. Hensler refuses to use AI for writing. This highlights the wide variation in faculty adoption and usage styles compared to students’ more consistent immersion in AI tools.</w:t>
      </w:r>
    </w:p>
    <w:p w14:paraId="3548F95E" w14:textId="77777777" w:rsidR="009F0C62" w:rsidRDefault="00000000">
      <w:pPr>
        <w:pStyle w:val="ListParagraph"/>
        <w:numPr>
          <w:ilvl w:val="1"/>
          <w:numId w:val="3"/>
        </w:numPr>
        <w:tabs>
          <w:tab w:val="left" w:pos="1800"/>
        </w:tabs>
        <w:spacing w:before="246"/>
        <w:ind w:left="1800" w:hanging="360"/>
        <w:rPr>
          <w:sz w:val="24"/>
        </w:rPr>
      </w:pPr>
      <w:r>
        <w:rPr>
          <w:spacing w:val="-2"/>
          <w:sz w:val="24"/>
        </w:rPr>
        <w:t>Benefits</w:t>
      </w:r>
    </w:p>
    <w:p w14:paraId="4B935C72" w14:textId="77777777" w:rsidR="009F0C62" w:rsidRDefault="00000000">
      <w:pPr>
        <w:pStyle w:val="BodyText"/>
        <w:spacing w:before="243" w:line="276" w:lineRule="auto"/>
        <w:ind w:left="720" w:right="356"/>
        <w:jc w:val="both"/>
      </w:pPr>
      <w:r>
        <w:t>Each faculty</w:t>
      </w:r>
      <w:r>
        <w:rPr>
          <w:spacing w:val="-2"/>
        </w:rPr>
        <w:t xml:space="preserve"> </w:t>
      </w:r>
      <w:r>
        <w:t>member</w:t>
      </w:r>
      <w:r>
        <w:rPr>
          <w:spacing w:val="-2"/>
        </w:rPr>
        <w:t xml:space="preserve"> </w:t>
      </w:r>
      <w:r>
        <w:t>highlighted</w:t>
      </w:r>
      <w:r>
        <w:rPr>
          <w:spacing w:val="-2"/>
        </w:rPr>
        <w:t xml:space="preserve"> </w:t>
      </w:r>
      <w:r>
        <w:t>a</w:t>
      </w:r>
      <w:r>
        <w:rPr>
          <w:spacing w:val="-2"/>
        </w:rPr>
        <w:t xml:space="preserve"> </w:t>
      </w:r>
      <w:r>
        <w:t>different</w:t>
      </w:r>
      <w:r>
        <w:rPr>
          <w:spacing w:val="-2"/>
        </w:rPr>
        <w:t xml:space="preserve"> </w:t>
      </w:r>
      <w:r>
        <w:t>benefit</w:t>
      </w:r>
      <w:r>
        <w:rPr>
          <w:spacing w:val="-2"/>
        </w:rPr>
        <w:t xml:space="preserve"> </w:t>
      </w:r>
      <w:r>
        <w:t>of</w:t>
      </w:r>
      <w:r>
        <w:rPr>
          <w:spacing w:val="-2"/>
        </w:rPr>
        <w:t xml:space="preserve"> </w:t>
      </w:r>
      <w:r>
        <w:t>AI.</w:t>
      </w:r>
      <w:r>
        <w:rPr>
          <w:spacing w:val="-2"/>
        </w:rPr>
        <w:t xml:space="preserve"> </w:t>
      </w:r>
      <w:r>
        <w:t>Dr.</w:t>
      </w:r>
      <w:r>
        <w:rPr>
          <w:spacing w:val="-2"/>
        </w:rPr>
        <w:t xml:space="preserve"> </w:t>
      </w:r>
      <w:r>
        <w:t>Lily</w:t>
      </w:r>
      <w:r>
        <w:rPr>
          <w:spacing w:val="-2"/>
        </w:rPr>
        <w:t xml:space="preserve"> </w:t>
      </w:r>
      <w:r>
        <w:t>sees</w:t>
      </w:r>
      <w:r>
        <w:rPr>
          <w:spacing w:val="-2"/>
        </w:rPr>
        <w:t xml:space="preserve"> </w:t>
      </w:r>
      <w:r>
        <w:t>AI</w:t>
      </w:r>
      <w:r>
        <w:rPr>
          <w:spacing w:val="-2"/>
        </w:rPr>
        <w:t xml:space="preserve"> </w:t>
      </w:r>
      <w:r>
        <w:t>as</w:t>
      </w:r>
      <w:r>
        <w:rPr>
          <w:spacing w:val="-2"/>
        </w:rPr>
        <w:t xml:space="preserve"> </w:t>
      </w:r>
      <w:r>
        <w:t>a</w:t>
      </w:r>
      <w:r>
        <w:rPr>
          <w:spacing w:val="-2"/>
        </w:rPr>
        <w:t xml:space="preserve"> </w:t>
      </w:r>
      <w:r>
        <w:t>tool</w:t>
      </w:r>
      <w:r>
        <w:rPr>
          <w:spacing w:val="-2"/>
        </w:rPr>
        <w:t xml:space="preserve"> </w:t>
      </w:r>
      <w:r>
        <w:t>that</w:t>
      </w:r>
      <w:r>
        <w:rPr>
          <w:spacing w:val="-2"/>
        </w:rPr>
        <w:t xml:space="preserve"> </w:t>
      </w:r>
      <w:r>
        <w:t xml:space="preserve">expands creative experimentation while democratizing design for students without technical training. They also explained AI is valuable because it streamlines repetitive preparative work. Dr. Robin echoed a sentiment expressed by the student </w:t>
      </w:r>
      <w:proofErr w:type="gramStart"/>
      <w:r>
        <w:t>body,</w:t>
      </w:r>
      <w:proofErr w:type="gramEnd"/>
      <w:r>
        <w:t xml:space="preserve"> it saves time. Dr. Hensler expressed the main benefit of AI is using it as a research tool for a first approach.</w:t>
      </w:r>
    </w:p>
    <w:p w14:paraId="6F4E5E53" w14:textId="77777777" w:rsidR="009F0C62" w:rsidRDefault="00000000">
      <w:pPr>
        <w:pStyle w:val="ListParagraph"/>
        <w:numPr>
          <w:ilvl w:val="1"/>
          <w:numId w:val="3"/>
        </w:numPr>
        <w:tabs>
          <w:tab w:val="left" w:pos="1797"/>
        </w:tabs>
        <w:spacing w:before="237"/>
        <w:ind w:left="1797" w:hanging="357"/>
        <w:rPr>
          <w:sz w:val="24"/>
        </w:rPr>
      </w:pPr>
      <w:r>
        <w:rPr>
          <w:spacing w:val="-2"/>
          <w:sz w:val="24"/>
        </w:rPr>
        <w:t>Risks</w:t>
      </w:r>
    </w:p>
    <w:p w14:paraId="2C8578FC" w14:textId="77777777" w:rsidR="009F0C62" w:rsidRDefault="00000000">
      <w:pPr>
        <w:pStyle w:val="BodyText"/>
        <w:spacing w:before="242" w:line="276" w:lineRule="auto"/>
        <w:ind w:left="720" w:right="356"/>
        <w:jc w:val="both"/>
      </w:pPr>
      <w:r>
        <w:t>Faculty identified risks around originality, bias, and accuracy. Dr. Lily warned that AI can erode originality, as AI-generated imagery often imitates existing styles without true interpretation or meaning, raising ethical</w:t>
      </w:r>
      <w:r>
        <w:rPr>
          <w:spacing w:val="-5"/>
        </w:rPr>
        <w:t xml:space="preserve"> </w:t>
      </w:r>
      <w:r>
        <w:t>concerns</w:t>
      </w:r>
      <w:r>
        <w:rPr>
          <w:spacing w:val="-5"/>
        </w:rPr>
        <w:t xml:space="preserve"> </w:t>
      </w:r>
      <w:r>
        <w:t>about</w:t>
      </w:r>
      <w:r>
        <w:rPr>
          <w:spacing w:val="-5"/>
        </w:rPr>
        <w:t xml:space="preserve"> </w:t>
      </w:r>
      <w:r>
        <w:t>authorship</w:t>
      </w:r>
      <w:r>
        <w:rPr>
          <w:spacing w:val="-5"/>
        </w:rPr>
        <w:t xml:space="preserve"> </w:t>
      </w:r>
      <w:r>
        <w:t>and</w:t>
      </w:r>
      <w:r>
        <w:rPr>
          <w:spacing w:val="-5"/>
        </w:rPr>
        <w:t xml:space="preserve"> </w:t>
      </w:r>
      <w:r>
        <w:t>intellectual</w:t>
      </w:r>
      <w:r>
        <w:rPr>
          <w:spacing w:val="-5"/>
        </w:rPr>
        <w:t xml:space="preserve"> </w:t>
      </w:r>
      <w:r>
        <w:t>property.</w:t>
      </w:r>
      <w:r>
        <w:rPr>
          <w:spacing w:val="-5"/>
        </w:rPr>
        <w:t xml:space="preserve"> </w:t>
      </w:r>
      <w:r>
        <w:t>Dr.</w:t>
      </w:r>
      <w:r>
        <w:rPr>
          <w:spacing w:val="-5"/>
        </w:rPr>
        <w:t xml:space="preserve"> </w:t>
      </w:r>
      <w:r>
        <w:t>Robin</w:t>
      </w:r>
      <w:r>
        <w:rPr>
          <w:spacing w:val="-5"/>
        </w:rPr>
        <w:t xml:space="preserve"> </w:t>
      </w:r>
      <w:r>
        <w:t>cautioned against treating AI “as a person,” noting that tools like ChatGPT can create feedback loops that amplify user biases while presenting information as objective. Dr. Hensler expressed concern over only using AI to “find the answers,” mentioning hallucinations, retrieval errors, and the deceptive appearance of accuracy. Collectively, these views reflect faculty fears that AI may weaken critical judgment while concealing bias and inaccuracy behind an illusion of authority.</w:t>
      </w:r>
    </w:p>
    <w:p w14:paraId="177F2581" w14:textId="77777777" w:rsidR="009F0C62" w:rsidRDefault="00000000">
      <w:pPr>
        <w:pStyle w:val="Heading1"/>
        <w:numPr>
          <w:ilvl w:val="0"/>
          <w:numId w:val="3"/>
        </w:numPr>
        <w:tabs>
          <w:tab w:val="left" w:pos="1028"/>
        </w:tabs>
        <w:spacing w:before="240"/>
        <w:ind w:left="1028" w:hanging="308"/>
      </w:pPr>
      <w:r>
        <w:rPr>
          <w:smallCaps/>
          <w:spacing w:val="-2"/>
        </w:rPr>
        <w:t>Parents</w:t>
      </w:r>
    </w:p>
    <w:p w14:paraId="03CE840F" w14:textId="77777777" w:rsidR="009F0C62" w:rsidRDefault="009F0C62">
      <w:pPr>
        <w:pStyle w:val="BodyText"/>
        <w:spacing w:before="63"/>
        <w:rPr>
          <w:b/>
          <w:sz w:val="19"/>
        </w:rPr>
      </w:pPr>
    </w:p>
    <w:p w14:paraId="24ACDDC9" w14:textId="77777777" w:rsidR="009F0C62" w:rsidRDefault="00000000">
      <w:pPr>
        <w:pStyle w:val="ListParagraph"/>
        <w:numPr>
          <w:ilvl w:val="1"/>
          <w:numId w:val="3"/>
        </w:numPr>
        <w:tabs>
          <w:tab w:val="left" w:pos="1797"/>
        </w:tabs>
        <w:ind w:left="1797" w:hanging="357"/>
        <w:rPr>
          <w:sz w:val="24"/>
        </w:rPr>
      </w:pPr>
      <w:r>
        <w:rPr>
          <w:spacing w:val="-2"/>
          <w:sz w:val="24"/>
        </w:rPr>
        <w:t>Usage</w:t>
      </w:r>
    </w:p>
    <w:p w14:paraId="16C5338D" w14:textId="77777777" w:rsidR="009F0C62" w:rsidRDefault="00000000">
      <w:pPr>
        <w:pStyle w:val="BodyText"/>
        <w:spacing w:before="242" w:line="276" w:lineRule="auto"/>
        <w:ind w:left="720" w:right="356"/>
        <w:jc w:val="both"/>
      </w:pPr>
      <w:r>
        <w:t>Both parents, Florence and</w:t>
      </w:r>
      <w:r>
        <w:rPr>
          <w:spacing w:val="-1"/>
        </w:rPr>
        <w:t xml:space="preserve"> </w:t>
      </w:r>
      <w:r>
        <w:t>Haley,</w:t>
      </w:r>
      <w:r>
        <w:rPr>
          <w:spacing w:val="-1"/>
        </w:rPr>
        <w:t xml:space="preserve"> </w:t>
      </w:r>
      <w:r>
        <w:t>showed</w:t>
      </w:r>
      <w:r>
        <w:rPr>
          <w:spacing w:val="-1"/>
        </w:rPr>
        <w:t xml:space="preserve"> </w:t>
      </w:r>
      <w:r>
        <w:t>a</w:t>
      </w:r>
      <w:r>
        <w:rPr>
          <w:spacing w:val="-1"/>
        </w:rPr>
        <w:t xml:space="preserve"> </w:t>
      </w:r>
      <w:r>
        <w:t>daily</w:t>
      </w:r>
      <w:r>
        <w:rPr>
          <w:spacing w:val="-1"/>
        </w:rPr>
        <w:t xml:space="preserve"> </w:t>
      </w:r>
      <w:r>
        <w:t>use</w:t>
      </w:r>
      <w:r>
        <w:rPr>
          <w:spacing w:val="-1"/>
        </w:rPr>
        <w:t xml:space="preserve"> </w:t>
      </w:r>
      <w:r>
        <w:t>of</w:t>
      </w:r>
      <w:r>
        <w:rPr>
          <w:spacing w:val="-1"/>
        </w:rPr>
        <w:t xml:space="preserve"> </w:t>
      </w:r>
      <w:r>
        <w:t>AI</w:t>
      </w:r>
      <w:r>
        <w:rPr>
          <w:spacing w:val="-1"/>
        </w:rPr>
        <w:t xml:space="preserve"> </w:t>
      </w:r>
      <w:r>
        <w:t>and</w:t>
      </w:r>
      <w:r>
        <w:rPr>
          <w:spacing w:val="-1"/>
        </w:rPr>
        <w:t xml:space="preserve"> </w:t>
      </w:r>
      <w:r>
        <w:t>revealed</w:t>
      </w:r>
      <w:r>
        <w:rPr>
          <w:spacing w:val="-1"/>
        </w:rPr>
        <w:t xml:space="preserve"> </w:t>
      </w:r>
      <w:r>
        <w:t>both</w:t>
      </w:r>
      <w:r>
        <w:rPr>
          <w:spacing w:val="-1"/>
        </w:rPr>
        <w:t xml:space="preserve"> </w:t>
      </w:r>
      <w:r>
        <w:t>strong</w:t>
      </w:r>
      <w:r>
        <w:rPr>
          <w:spacing w:val="-1"/>
        </w:rPr>
        <w:t xml:space="preserve"> </w:t>
      </w:r>
      <w:r>
        <w:t>educational potential and significant risks. Florence primarily uses ChatGPT as a research and teaching aid. Haley uses ChatGPT and Copilot to help compose messages, support academic writing, answer questions, and break down complex topics such as journal articles and math problems.</w:t>
      </w:r>
    </w:p>
    <w:p w14:paraId="26575F4C" w14:textId="77777777" w:rsidR="009F0C62" w:rsidRDefault="00000000">
      <w:pPr>
        <w:pStyle w:val="ListParagraph"/>
        <w:numPr>
          <w:ilvl w:val="1"/>
          <w:numId w:val="3"/>
        </w:numPr>
        <w:tabs>
          <w:tab w:val="left" w:pos="1800"/>
        </w:tabs>
        <w:spacing w:before="238"/>
        <w:ind w:left="1800" w:hanging="360"/>
        <w:rPr>
          <w:sz w:val="24"/>
        </w:rPr>
      </w:pPr>
      <w:r>
        <w:rPr>
          <w:spacing w:val="-2"/>
          <w:sz w:val="24"/>
        </w:rPr>
        <w:t>Benefits</w:t>
      </w:r>
    </w:p>
    <w:p w14:paraId="00EFAD7F" w14:textId="77777777" w:rsidR="009F0C62" w:rsidRDefault="009F0C62">
      <w:pPr>
        <w:pStyle w:val="BodyText"/>
        <w:spacing w:before="9"/>
      </w:pPr>
    </w:p>
    <w:p w14:paraId="05DF8E2C" w14:textId="77777777" w:rsidR="009F0C62" w:rsidRDefault="00000000">
      <w:pPr>
        <w:pStyle w:val="BodyText"/>
        <w:spacing w:line="276" w:lineRule="auto"/>
        <w:ind w:left="720" w:right="355"/>
        <w:jc w:val="both"/>
      </w:pPr>
      <w:r>
        <w:t>Parents view AI as a valuable tool for individualized learning and for helping students plan, outline, and organize their work. Florence finds it especially useful for structuring content, improving communication, and saving time when preparing materials, while Haley highlights AI’s ability to simplify complex ideas, support academic work, and accelerate medical and scientific research. Both believe AI can also help teachers refine their teaching methods and course design.</w:t>
      </w:r>
    </w:p>
    <w:p w14:paraId="6C5DE7D4" w14:textId="77777777" w:rsidR="009F0C62" w:rsidRDefault="009F0C62">
      <w:pPr>
        <w:pStyle w:val="BodyText"/>
        <w:spacing w:line="276" w:lineRule="auto"/>
        <w:jc w:val="both"/>
        <w:sectPr w:rsidR="009F0C62">
          <w:pgSz w:w="12240" w:h="15840"/>
          <w:pgMar w:top="1380" w:right="1080" w:bottom="1500" w:left="720" w:header="0" w:footer="1300" w:gutter="0"/>
          <w:cols w:space="720"/>
        </w:sectPr>
      </w:pPr>
    </w:p>
    <w:p w14:paraId="69939E0C" w14:textId="77777777" w:rsidR="009F0C62" w:rsidRDefault="00000000">
      <w:pPr>
        <w:pStyle w:val="ListParagraph"/>
        <w:numPr>
          <w:ilvl w:val="1"/>
          <w:numId w:val="3"/>
        </w:numPr>
        <w:tabs>
          <w:tab w:val="left" w:pos="1797"/>
        </w:tabs>
        <w:spacing w:before="76"/>
        <w:ind w:left="1797" w:hanging="357"/>
        <w:rPr>
          <w:sz w:val="24"/>
        </w:rPr>
      </w:pPr>
      <w:r>
        <w:rPr>
          <w:spacing w:val="-2"/>
          <w:sz w:val="24"/>
        </w:rPr>
        <w:lastRenderedPageBreak/>
        <w:t>Risks</w:t>
      </w:r>
    </w:p>
    <w:p w14:paraId="5F231557" w14:textId="77777777" w:rsidR="009F0C62" w:rsidRDefault="00000000">
      <w:pPr>
        <w:pStyle w:val="BodyText"/>
        <w:spacing w:before="243" w:line="276" w:lineRule="auto"/>
        <w:ind w:left="720" w:right="357"/>
        <w:jc w:val="both"/>
      </w:pPr>
      <w:r>
        <w:t>Florence worries that AI discourages genuine learning and discovery, potentially fostering dishonesty given its rapid, unreflective growth. Haley fears AI could exploit human creativity without compensation, devalue original work, and pose risks such as hacking and security</w:t>
      </w:r>
      <w:r>
        <w:rPr>
          <w:spacing w:val="40"/>
        </w:rPr>
        <w:t xml:space="preserve"> </w:t>
      </w:r>
      <w:r>
        <w:t>threats. Both stress the importance of using AI ethically and consciously to ensure it supports rather than replaces authentic learning.</w:t>
      </w:r>
    </w:p>
    <w:p w14:paraId="5FF6826B" w14:textId="77777777" w:rsidR="009F0C62" w:rsidRDefault="00000000">
      <w:pPr>
        <w:pStyle w:val="Heading1"/>
        <w:numPr>
          <w:ilvl w:val="0"/>
          <w:numId w:val="3"/>
        </w:numPr>
        <w:tabs>
          <w:tab w:val="left" w:pos="1028"/>
        </w:tabs>
        <w:spacing w:before="237"/>
        <w:ind w:left="1028" w:hanging="308"/>
      </w:pPr>
      <w:r>
        <w:rPr>
          <w:smallCaps/>
          <w:spacing w:val="-2"/>
        </w:rPr>
        <w:t>Industry</w:t>
      </w:r>
    </w:p>
    <w:p w14:paraId="0EF63E95" w14:textId="77777777" w:rsidR="009F0C62" w:rsidRDefault="009F0C62">
      <w:pPr>
        <w:pStyle w:val="BodyText"/>
        <w:spacing w:before="67"/>
        <w:rPr>
          <w:b/>
          <w:sz w:val="19"/>
        </w:rPr>
      </w:pPr>
    </w:p>
    <w:p w14:paraId="17CB8956" w14:textId="77777777" w:rsidR="009F0C62" w:rsidRDefault="00000000">
      <w:pPr>
        <w:pStyle w:val="ListParagraph"/>
        <w:numPr>
          <w:ilvl w:val="1"/>
          <w:numId w:val="3"/>
        </w:numPr>
        <w:tabs>
          <w:tab w:val="left" w:pos="1797"/>
        </w:tabs>
        <w:ind w:left="1797" w:hanging="357"/>
        <w:rPr>
          <w:sz w:val="24"/>
        </w:rPr>
      </w:pPr>
      <w:r>
        <w:rPr>
          <w:spacing w:val="-2"/>
          <w:sz w:val="24"/>
        </w:rPr>
        <w:t>Usage</w:t>
      </w:r>
    </w:p>
    <w:p w14:paraId="76606C59" w14:textId="77777777" w:rsidR="009F0C62" w:rsidRDefault="00000000">
      <w:pPr>
        <w:pStyle w:val="BodyText"/>
        <w:spacing w:before="243" w:line="276" w:lineRule="auto"/>
        <w:ind w:left="720" w:right="360"/>
        <w:jc w:val="both"/>
      </w:pPr>
      <w:r>
        <w:t>Both industry stakeholders, Nick and Kate, use AI extensively. Nick uses ChatGPT, Perplexity, and Gemini weekly</w:t>
      </w:r>
      <w:r>
        <w:rPr>
          <w:spacing w:val="-1"/>
        </w:rPr>
        <w:t xml:space="preserve"> </w:t>
      </w:r>
      <w:r>
        <w:t>and</w:t>
      </w:r>
      <w:r>
        <w:rPr>
          <w:spacing w:val="-1"/>
        </w:rPr>
        <w:t xml:space="preserve"> </w:t>
      </w:r>
      <w:r>
        <w:t>works</w:t>
      </w:r>
      <w:r>
        <w:rPr>
          <w:spacing w:val="-1"/>
        </w:rPr>
        <w:t xml:space="preserve"> </w:t>
      </w:r>
      <w:r>
        <w:t>with</w:t>
      </w:r>
      <w:r>
        <w:rPr>
          <w:spacing w:val="-1"/>
        </w:rPr>
        <w:t xml:space="preserve"> </w:t>
      </w:r>
      <w:r>
        <w:t>“frontier”</w:t>
      </w:r>
      <w:r>
        <w:rPr>
          <w:spacing w:val="-2"/>
        </w:rPr>
        <w:t xml:space="preserve"> </w:t>
      </w:r>
      <w:r>
        <w:t>models</w:t>
      </w:r>
      <w:r>
        <w:rPr>
          <w:spacing w:val="-1"/>
        </w:rPr>
        <w:t xml:space="preserve"> </w:t>
      </w:r>
      <w:r>
        <w:t>through</w:t>
      </w:r>
      <w:r>
        <w:rPr>
          <w:spacing w:val="-1"/>
        </w:rPr>
        <w:t xml:space="preserve"> </w:t>
      </w:r>
      <w:r>
        <w:t>APIs</w:t>
      </w:r>
      <w:r>
        <w:rPr>
          <w:spacing w:val="-1"/>
        </w:rPr>
        <w:t xml:space="preserve"> </w:t>
      </w:r>
      <w:r>
        <w:t>to</w:t>
      </w:r>
      <w:r>
        <w:rPr>
          <w:spacing w:val="-1"/>
        </w:rPr>
        <w:t xml:space="preserve"> </w:t>
      </w:r>
      <w:r>
        <w:t>optimize</w:t>
      </w:r>
      <w:r>
        <w:rPr>
          <w:spacing w:val="-2"/>
        </w:rPr>
        <w:t xml:space="preserve"> </w:t>
      </w:r>
      <w:r>
        <w:t>auto-graders</w:t>
      </w:r>
      <w:r>
        <w:rPr>
          <w:spacing w:val="-1"/>
        </w:rPr>
        <w:t xml:space="preserve"> </w:t>
      </w:r>
      <w:r>
        <w:t>and support work tasks. Kate uses Gemini-generated search results and ChatGPT daily for personal usage and relies on foundation models professionally. Neither uses AI directly for academic work. However, Nick evaluates how recent graduates apply AI in their portfolios.</w:t>
      </w:r>
    </w:p>
    <w:p w14:paraId="6C2996CE" w14:textId="77777777" w:rsidR="009F0C62" w:rsidRDefault="00000000">
      <w:pPr>
        <w:pStyle w:val="ListParagraph"/>
        <w:numPr>
          <w:ilvl w:val="1"/>
          <w:numId w:val="3"/>
        </w:numPr>
        <w:tabs>
          <w:tab w:val="left" w:pos="1800"/>
        </w:tabs>
        <w:spacing w:before="237"/>
        <w:ind w:left="1800" w:hanging="360"/>
        <w:rPr>
          <w:sz w:val="24"/>
        </w:rPr>
      </w:pPr>
      <w:r>
        <w:rPr>
          <w:spacing w:val="-2"/>
          <w:sz w:val="24"/>
        </w:rPr>
        <w:t>Benefits</w:t>
      </w:r>
    </w:p>
    <w:p w14:paraId="128B3C13" w14:textId="77777777" w:rsidR="009F0C62" w:rsidRDefault="00000000">
      <w:pPr>
        <w:pStyle w:val="BodyText"/>
        <w:spacing w:before="242" w:line="276" w:lineRule="auto"/>
        <w:ind w:left="720" w:right="356"/>
        <w:jc w:val="both"/>
      </w:pPr>
      <w:r>
        <w:t>Both interviewees emphasized AI’s efficiency benefits. Nick noted that it streamlines hiring processes by reducing administrative work, while Kate highlighted its role in boosting productivity</w:t>
      </w:r>
      <w:r>
        <w:rPr>
          <w:spacing w:val="-4"/>
        </w:rPr>
        <w:t xml:space="preserve"> </w:t>
      </w:r>
      <w:r>
        <w:t>through</w:t>
      </w:r>
      <w:r>
        <w:rPr>
          <w:spacing w:val="-4"/>
        </w:rPr>
        <w:t xml:space="preserve"> </w:t>
      </w:r>
      <w:r>
        <w:t>data</w:t>
      </w:r>
      <w:r>
        <w:rPr>
          <w:spacing w:val="-4"/>
        </w:rPr>
        <w:t xml:space="preserve"> </w:t>
      </w:r>
      <w:r>
        <w:t>labeling,</w:t>
      </w:r>
      <w:r>
        <w:rPr>
          <w:spacing w:val="-4"/>
        </w:rPr>
        <w:t xml:space="preserve"> </w:t>
      </w:r>
      <w:r>
        <w:t>faster</w:t>
      </w:r>
      <w:r>
        <w:rPr>
          <w:spacing w:val="-4"/>
        </w:rPr>
        <w:t xml:space="preserve"> </w:t>
      </w:r>
      <w:r>
        <w:t>text</w:t>
      </w:r>
      <w:r>
        <w:rPr>
          <w:spacing w:val="-4"/>
        </w:rPr>
        <w:t xml:space="preserve"> </w:t>
      </w:r>
      <w:r>
        <w:t>processing,</w:t>
      </w:r>
      <w:r>
        <w:rPr>
          <w:spacing w:val="-4"/>
        </w:rPr>
        <w:t xml:space="preserve"> </w:t>
      </w:r>
      <w:r>
        <w:t>and</w:t>
      </w:r>
      <w:r>
        <w:rPr>
          <w:spacing w:val="-4"/>
        </w:rPr>
        <w:t xml:space="preserve"> </w:t>
      </w:r>
      <w:r>
        <w:t>affordable</w:t>
      </w:r>
      <w:r>
        <w:rPr>
          <w:spacing w:val="-4"/>
        </w:rPr>
        <w:t xml:space="preserve"> </w:t>
      </w:r>
      <w:r>
        <w:t>medium-quality</w:t>
      </w:r>
      <w:r>
        <w:rPr>
          <w:spacing w:val="-4"/>
        </w:rPr>
        <w:t xml:space="preserve"> </w:t>
      </w:r>
      <w:r>
        <w:t>creative work. Together, these perspectives reflect a view of AI as a tool that streamlines operations and expands individuals’ capacity to work.</w:t>
      </w:r>
    </w:p>
    <w:p w14:paraId="028C5349" w14:textId="77777777" w:rsidR="009F0C62" w:rsidRDefault="00000000">
      <w:pPr>
        <w:pStyle w:val="ListParagraph"/>
        <w:numPr>
          <w:ilvl w:val="1"/>
          <w:numId w:val="3"/>
        </w:numPr>
        <w:tabs>
          <w:tab w:val="left" w:pos="1797"/>
        </w:tabs>
        <w:spacing w:before="237"/>
        <w:ind w:left="1797" w:hanging="357"/>
        <w:rPr>
          <w:sz w:val="24"/>
        </w:rPr>
      </w:pPr>
      <w:r>
        <w:rPr>
          <w:spacing w:val="-2"/>
          <w:sz w:val="24"/>
        </w:rPr>
        <w:t>Risks</w:t>
      </w:r>
    </w:p>
    <w:p w14:paraId="5C63DBB4" w14:textId="77777777" w:rsidR="009F0C62" w:rsidRDefault="009F0C62">
      <w:pPr>
        <w:pStyle w:val="BodyText"/>
        <w:spacing w:before="10"/>
      </w:pPr>
    </w:p>
    <w:p w14:paraId="7DF06D78" w14:textId="77777777" w:rsidR="009F0C62" w:rsidRDefault="00000000">
      <w:pPr>
        <w:pStyle w:val="BodyText"/>
        <w:spacing w:line="276" w:lineRule="auto"/>
        <w:ind w:left="720" w:right="357"/>
        <w:jc w:val="both"/>
      </w:pPr>
      <w:r>
        <w:t>Industry stakeholders expressed broad concerns about AI’s risks, including ethical, economic, and societal harms. Nick warned that overreliance on AI could homogenize thinking and compromise ethical hiring, while Kate cautioned about biased or harmful content and the exploitation of human creativity without compensation. Both feared that powerful AI systems might displace emerging professionals</w:t>
      </w:r>
      <w:r>
        <w:rPr>
          <w:spacing w:val="-1"/>
        </w:rPr>
        <w:t xml:space="preserve"> </w:t>
      </w:r>
      <w:r>
        <w:t>and</w:t>
      </w:r>
      <w:r>
        <w:rPr>
          <w:spacing w:val="-1"/>
        </w:rPr>
        <w:t xml:space="preserve"> </w:t>
      </w:r>
      <w:r>
        <w:t>erode</w:t>
      </w:r>
      <w:r>
        <w:rPr>
          <w:spacing w:val="-1"/>
        </w:rPr>
        <w:t xml:space="preserve"> </w:t>
      </w:r>
      <w:r>
        <w:t>the</w:t>
      </w:r>
      <w:r>
        <w:rPr>
          <w:spacing w:val="-1"/>
        </w:rPr>
        <w:t xml:space="preserve"> </w:t>
      </w:r>
      <w:r>
        <w:t>human</w:t>
      </w:r>
      <w:r>
        <w:rPr>
          <w:spacing w:val="-1"/>
        </w:rPr>
        <w:t xml:space="preserve"> </w:t>
      </w:r>
      <w:r>
        <w:t>talent</w:t>
      </w:r>
      <w:r>
        <w:rPr>
          <w:spacing w:val="-1"/>
        </w:rPr>
        <w:t xml:space="preserve"> </w:t>
      </w:r>
      <w:r>
        <w:t>pipeline.</w:t>
      </w:r>
      <w:r>
        <w:rPr>
          <w:spacing w:val="-1"/>
        </w:rPr>
        <w:t xml:space="preserve"> </w:t>
      </w:r>
      <w:r>
        <w:t>Overall,</w:t>
      </w:r>
      <w:r>
        <w:rPr>
          <w:spacing w:val="-1"/>
        </w:rPr>
        <w:t xml:space="preserve"> </w:t>
      </w:r>
      <w:r>
        <w:t>they</w:t>
      </w:r>
      <w:r>
        <w:rPr>
          <w:spacing w:val="-1"/>
        </w:rPr>
        <w:t xml:space="preserve"> </w:t>
      </w:r>
      <w:r>
        <w:t>viewed AI as offering major efficiency gains but also introducing significant challenges.</w:t>
      </w:r>
    </w:p>
    <w:p w14:paraId="0BA486B7" w14:textId="77777777" w:rsidR="009F0C62" w:rsidRDefault="00000000">
      <w:pPr>
        <w:pStyle w:val="Heading1"/>
        <w:numPr>
          <w:ilvl w:val="0"/>
          <w:numId w:val="3"/>
        </w:numPr>
        <w:tabs>
          <w:tab w:val="left" w:pos="1014"/>
        </w:tabs>
        <w:spacing w:before="236"/>
        <w:ind w:left="1014" w:hanging="294"/>
      </w:pPr>
      <w:r>
        <w:rPr>
          <w:smallCaps/>
          <w:spacing w:val="-2"/>
        </w:rPr>
        <w:t>Administrators</w:t>
      </w:r>
    </w:p>
    <w:p w14:paraId="41D0C02B" w14:textId="77777777" w:rsidR="009F0C62" w:rsidRDefault="009F0C62">
      <w:pPr>
        <w:pStyle w:val="BodyText"/>
        <w:spacing w:before="63"/>
        <w:rPr>
          <w:b/>
          <w:sz w:val="19"/>
        </w:rPr>
      </w:pPr>
    </w:p>
    <w:p w14:paraId="0069197A" w14:textId="77777777" w:rsidR="009F0C62" w:rsidRDefault="00000000">
      <w:pPr>
        <w:pStyle w:val="ListParagraph"/>
        <w:numPr>
          <w:ilvl w:val="1"/>
          <w:numId w:val="3"/>
        </w:numPr>
        <w:tabs>
          <w:tab w:val="left" w:pos="1797"/>
        </w:tabs>
        <w:ind w:left="1797" w:hanging="357"/>
        <w:rPr>
          <w:sz w:val="24"/>
        </w:rPr>
      </w:pPr>
      <w:r>
        <w:rPr>
          <w:spacing w:val="-2"/>
          <w:sz w:val="24"/>
        </w:rPr>
        <w:t>Usage</w:t>
      </w:r>
    </w:p>
    <w:p w14:paraId="5B03075B" w14:textId="77777777" w:rsidR="009F0C62" w:rsidRDefault="00000000">
      <w:pPr>
        <w:pStyle w:val="BodyText"/>
        <w:spacing w:before="247" w:line="276" w:lineRule="auto"/>
        <w:ind w:left="720" w:right="355"/>
        <w:jc w:val="both"/>
      </w:pPr>
      <w:r>
        <w:t>Javier reported limited but growing use of AI within his administrative unit. His department maintains a chatbot linked to the Stanford Law School Student Handbook. Beyond this, AI adoption is minimal, though he noted that faculty vary significantly in their personal and instructional use of AI.</w:t>
      </w:r>
    </w:p>
    <w:p w14:paraId="1E3E0415" w14:textId="77777777" w:rsidR="009F0C62" w:rsidRDefault="009F0C62">
      <w:pPr>
        <w:pStyle w:val="BodyText"/>
        <w:spacing w:line="276" w:lineRule="auto"/>
        <w:jc w:val="both"/>
        <w:sectPr w:rsidR="009F0C62">
          <w:pgSz w:w="12240" w:h="15840"/>
          <w:pgMar w:top="1360" w:right="1080" w:bottom="1500" w:left="720" w:header="0" w:footer="1300" w:gutter="0"/>
          <w:cols w:space="720"/>
        </w:sectPr>
      </w:pPr>
    </w:p>
    <w:p w14:paraId="4C2F4935" w14:textId="77777777" w:rsidR="009F0C62" w:rsidRDefault="00000000">
      <w:pPr>
        <w:pStyle w:val="ListParagraph"/>
        <w:numPr>
          <w:ilvl w:val="1"/>
          <w:numId w:val="3"/>
        </w:numPr>
        <w:tabs>
          <w:tab w:val="left" w:pos="1800"/>
        </w:tabs>
        <w:spacing w:before="76"/>
        <w:ind w:left="1800" w:hanging="360"/>
        <w:rPr>
          <w:sz w:val="24"/>
        </w:rPr>
      </w:pPr>
      <w:r>
        <w:rPr>
          <w:spacing w:val="-2"/>
          <w:sz w:val="24"/>
        </w:rPr>
        <w:lastRenderedPageBreak/>
        <w:t>Benefits</w:t>
      </w:r>
    </w:p>
    <w:p w14:paraId="4D185D34" w14:textId="77777777" w:rsidR="009F0C62" w:rsidRDefault="00000000">
      <w:pPr>
        <w:pStyle w:val="BodyText"/>
        <w:spacing w:before="243" w:line="276" w:lineRule="auto"/>
        <w:ind w:left="720" w:right="356"/>
        <w:jc w:val="both"/>
      </w:pPr>
      <w:r>
        <w:t>Javier</w:t>
      </w:r>
      <w:r>
        <w:rPr>
          <w:spacing w:val="-1"/>
        </w:rPr>
        <w:t xml:space="preserve"> </w:t>
      </w:r>
      <w:r>
        <w:t>emphasized</w:t>
      </w:r>
      <w:r>
        <w:rPr>
          <w:spacing w:val="-1"/>
        </w:rPr>
        <w:t xml:space="preserve"> </w:t>
      </w:r>
      <w:r>
        <w:t>that</w:t>
      </w:r>
      <w:r>
        <w:rPr>
          <w:spacing w:val="-1"/>
        </w:rPr>
        <w:t xml:space="preserve"> </w:t>
      </w:r>
      <w:r>
        <w:t>AI</w:t>
      </w:r>
      <w:r>
        <w:rPr>
          <w:spacing w:val="-1"/>
        </w:rPr>
        <w:t xml:space="preserve"> </w:t>
      </w:r>
      <w:proofErr w:type="gramStart"/>
      <w:r>
        <w:t>can</w:t>
      </w:r>
      <w:proofErr w:type="gramEnd"/>
      <w:r>
        <w:rPr>
          <w:spacing w:val="-1"/>
        </w:rPr>
        <w:t xml:space="preserve"> </w:t>
      </w:r>
      <w:r>
        <w:t>help</w:t>
      </w:r>
      <w:r>
        <w:rPr>
          <w:spacing w:val="-1"/>
        </w:rPr>
        <w:t xml:space="preserve"> </w:t>
      </w:r>
      <w:r>
        <w:t>students</w:t>
      </w:r>
      <w:r>
        <w:rPr>
          <w:spacing w:val="-1"/>
        </w:rPr>
        <w:t xml:space="preserve"> </w:t>
      </w:r>
      <w:r>
        <w:t>generate</w:t>
      </w:r>
      <w:r>
        <w:rPr>
          <w:spacing w:val="-1"/>
        </w:rPr>
        <w:t xml:space="preserve"> </w:t>
      </w:r>
      <w:r>
        <w:t>ideas,</w:t>
      </w:r>
      <w:r>
        <w:rPr>
          <w:spacing w:val="-1"/>
        </w:rPr>
        <w:t xml:space="preserve"> </w:t>
      </w:r>
      <w:r>
        <w:t>clarify</w:t>
      </w:r>
      <w:r>
        <w:rPr>
          <w:spacing w:val="-1"/>
        </w:rPr>
        <w:t xml:space="preserve"> </w:t>
      </w:r>
      <w:r>
        <w:t>how</w:t>
      </w:r>
      <w:r>
        <w:rPr>
          <w:spacing w:val="-1"/>
        </w:rPr>
        <w:t xml:space="preserve"> </w:t>
      </w:r>
      <w:r>
        <w:t>to</w:t>
      </w:r>
      <w:r>
        <w:rPr>
          <w:spacing w:val="-1"/>
        </w:rPr>
        <w:t xml:space="preserve"> </w:t>
      </w:r>
      <w:r>
        <w:t>approach</w:t>
      </w:r>
      <w:r>
        <w:rPr>
          <w:spacing w:val="-1"/>
        </w:rPr>
        <w:t xml:space="preserve"> </w:t>
      </w:r>
      <w:r>
        <w:t>assignments, and improve the organization</w:t>
      </w:r>
      <w:r>
        <w:rPr>
          <w:spacing w:val="-2"/>
        </w:rPr>
        <w:t xml:space="preserve"> </w:t>
      </w:r>
      <w:r>
        <w:t>and</w:t>
      </w:r>
      <w:r>
        <w:rPr>
          <w:spacing w:val="-1"/>
        </w:rPr>
        <w:t xml:space="preserve"> </w:t>
      </w:r>
      <w:r>
        <w:t>clarity</w:t>
      </w:r>
      <w:r>
        <w:rPr>
          <w:spacing w:val="-2"/>
        </w:rPr>
        <w:t xml:space="preserve"> </w:t>
      </w:r>
      <w:r>
        <w:t>of</w:t>
      </w:r>
      <w:r>
        <w:rPr>
          <w:spacing w:val="-2"/>
        </w:rPr>
        <w:t xml:space="preserve"> </w:t>
      </w:r>
      <w:r>
        <w:t>their</w:t>
      </w:r>
      <w:r>
        <w:rPr>
          <w:spacing w:val="-2"/>
        </w:rPr>
        <w:t xml:space="preserve"> </w:t>
      </w:r>
      <w:r>
        <w:t>writing.</w:t>
      </w:r>
      <w:r>
        <w:rPr>
          <w:spacing w:val="-2"/>
        </w:rPr>
        <w:t xml:space="preserve"> </w:t>
      </w:r>
      <w:r>
        <w:t>He</w:t>
      </w:r>
      <w:r>
        <w:rPr>
          <w:spacing w:val="-2"/>
        </w:rPr>
        <w:t xml:space="preserve"> </w:t>
      </w:r>
      <w:r>
        <w:t>also</w:t>
      </w:r>
      <w:r>
        <w:rPr>
          <w:spacing w:val="-1"/>
        </w:rPr>
        <w:t xml:space="preserve"> </w:t>
      </w:r>
      <w:r>
        <w:t>noted</w:t>
      </w:r>
      <w:r>
        <w:rPr>
          <w:spacing w:val="-2"/>
        </w:rPr>
        <w:t xml:space="preserve"> </w:t>
      </w:r>
      <w:r>
        <w:t>that</w:t>
      </w:r>
      <w:r>
        <w:rPr>
          <w:spacing w:val="-2"/>
        </w:rPr>
        <w:t xml:space="preserve"> </w:t>
      </w:r>
      <w:r>
        <w:t>faculty can use AI to design activities, such as negotiation exercises, and to review course materials for consistency or clarity. Overall, he sees AI as a potentially valuable academic support tool when used appropriately and together with clear expectations.</w:t>
      </w:r>
    </w:p>
    <w:p w14:paraId="3ABC83C2" w14:textId="77777777" w:rsidR="009F0C62" w:rsidRDefault="00000000">
      <w:pPr>
        <w:pStyle w:val="ListParagraph"/>
        <w:numPr>
          <w:ilvl w:val="1"/>
          <w:numId w:val="3"/>
        </w:numPr>
        <w:tabs>
          <w:tab w:val="left" w:pos="1797"/>
        </w:tabs>
        <w:spacing w:before="237"/>
        <w:ind w:left="1797" w:hanging="357"/>
        <w:rPr>
          <w:sz w:val="24"/>
        </w:rPr>
      </w:pPr>
      <w:r>
        <w:rPr>
          <w:spacing w:val="-2"/>
          <w:sz w:val="24"/>
        </w:rPr>
        <w:t>Risks</w:t>
      </w:r>
    </w:p>
    <w:p w14:paraId="6D178A95" w14:textId="77777777" w:rsidR="009F0C62" w:rsidRDefault="00000000">
      <w:pPr>
        <w:pStyle w:val="BodyText"/>
        <w:spacing w:before="247" w:line="276" w:lineRule="auto"/>
        <w:ind w:left="720" w:right="358"/>
        <w:jc w:val="both"/>
      </w:pPr>
      <w:r>
        <w:t>Javier’s primary concern centers on academic integrity and legal risk. He highlighted copyright issues</w:t>
      </w:r>
      <w:r>
        <w:rPr>
          <w:spacing w:val="38"/>
        </w:rPr>
        <w:t xml:space="preserve"> </w:t>
      </w:r>
      <w:r>
        <w:t>and</w:t>
      </w:r>
      <w:r>
        <w:rPr>
          <w:spacing w:val="38"/>
        </w:rPr>
        <w:t xml:space="preserve"> </w:t>
      </w:r>
      <w:r>
        <w:t>emphasized that AI use in exams can conflict with the Honor Code, which prohibits AI unless explicitly allowed. He noted that take-home exams are now harder to administer because of the difficulty of controlling AI use.</w:t>
      </w:r>
    </w:p>
    <w:p w14:paraId="3B2C5F8E" w14:textId="77777777" w:rsidR="009F0C62" w:rsidRDefault="00000000">
      <w:pPr>
        <w:pStyle w:val="Heading1"/>
        <w:numPr>
          <w:ilvl w:val="0"/>
          <w:numId w:val="5"/>
        </w:numPr>
        <w:tabs>
          <w:tab w:val="left" w:pos="1401"/>
        </w:tabs>
        <w:spacing w:before="233"/>
        <w:ind w:left="1401" w:hanging="437"/>
        <w:jc w:val="left"/>
      </w:pPr>
      <w:r>
        <w:rPr>
          <w:smallCaps/>
          <w:w w:val="85"/>
          <w:u w:val="thick"/>
        </w:rPr>
        <w:t>Recommendations</w:t>
      </w:r>
      <w:r>
        <w:rPr>
          <w:smallCaps/>
          <w:spacing w:val="29"/>
          <w:u w:val="thick"/>
        </w:rPr>
        <w:t xml:space="preserve"> </w:t>
      </w:r>
      <w:r>
        <w:rPr>
          <w:smallCaps/>
          <w:w w:val="85"/>
          <w:u w:val="thick"/>
        </w:rPr>
        <w:t>for</w:t>
      </w:r>
      <w:r>
        <w:rPr>
          <w:smallCaps/>
          <w:spacing w:val="31"/>
          <w:u w:val="thick"/>
        </w:rPr>
        <w:t xml:space="preserve"> </w:t>
      </w:r>
      <w:r>
        <w:rPr>
          <w:smallCaps/>
          <w:w w:val="85"/>
          <w:u w:val="thick"/>
        </w:rPr>
        <w:t>the</w:t>
      </w:r>
      <w:r>
        <w:rPr>
          <w:smallCaps/>
          <w:spacing w:val="29"/>
          <w:u w:val="thick"/>
        </w:rPr>
        <w:t xml:space="preserve"> </w:t>
      </w:r>
      <w:r>
        <w:rPr>
          <w:smallCaps/>
          <w:w w:val="85"/>
          <w:u w:val="thick"/>
        </w:rPr>
        <w:t>use</w:t>
      </w:r>
      <w:r>
        <w:rPr>
          <w:smallCaps/>
          <w:spacing w:val="33"/>
          <w:u w:val="thick"/>
        </w:rPr>
        <w:t xml:space="preserve"> </w:t>
      </w:r>
      <w:r>
        <w:rPr>
          <w:smallCaps/>
          <w:w w:val="85"/>
          <w:u w:val="thick"/>
        </w:rPr>
        <w:t>of</w:t>
      </w:r>
      <w:r>
        <w:rPr>
          <w:smallCaps/>
          <w:spacing w:val="31"/>
          <w:u w:val="thick"/>
        </w:rPr>
        <w:t xml:space="preserve"> </w:t>
      </w:r>
      <w:r>
        <w:rPr>
          <w:smallCaps/>
          <w:w w:val="85"/>
          <w:u w:val="thick"/>
        </w:rPr>
        <w:t>AI</w:t>
      </w:r>
      <w:r>
        <w:rPr>
          <w:smallCaps/>
          <w:spacing w:val="-1"/>
          <w:u w:val="thick"/>
        </w:rPr>
        <w:t xml:space="preserve"> </w:t>
      </w:r>
      <w:r>
        <w:rPr>
          <w:smallCaps/>
          <w:w w:val="85"/>
          <w:u w:val="thick"/>
        </w:rPr>
        <w:t>by</w:t>
      </w:r>
      <w:r>
        <w:rPr>
          <w:smallCaps/>
          <w:spacing w:val="32"/>
          <w:u w:val="thick"/>
        </w:rPr>
        <w:t xml:space="preserve"> </w:t>
      </w:r>
      <w:r>
        <w:rPr>
          <w:smallCaps/>
          <w:w w:val="85"/>
          <w:u w:val="thick"/>
        </w:rPr>
        <w:t>Undergraduates</w:t>
      </w:r>
      <w:r>
        <w:rPr>
          <w:smallCaps/>
          <w:spacing w:val="30"/>
          <w:u w:val="thick"/>
        </w:rPr>
        <w:t xml:space="preserve"> </w:t>
      </w:r>
      <w:r>
        <w:rPr>
          <w:smallCaps/>
          <w:w w:val="85"/>
          <w:u w:val="thick"/>
        </w:rPr>
        <w:t>and</w:t>
      </w:r>
      <w:r>
        <w:rPr>
          <w:smallCaps/>
          <w:spacing w:val="32"/>
          <w:u w:val="thick"/>
        </w:rPr>
        <w:t xml:space="preserve"> </w:t>
      </w:r>
      <w:r>
        <w:rPr>
          <w:smallCaps/>
          <w:spacing w:val="-2"/>
          <w:w w:val="85"/>
          <w:u w:val="thick"/>
        </w:rPr>
        <w:t>Faculty</w:t>
      </w:r>
    </w:p>
    <w:p w14:paraId="305A93F1" w14:textId="77777777" w:rsidR="009F0C62" w:rsidRDefault="009F0C62">
      <w:pPr>
        <w:pStyle w:val="BodyText"/>
        <w:spacing w:before="14"/>
        <w:rPr>
          <w:b/>
        </w:rPr>
      </w:pPr>
    </w:p>
    <w:p w14:paraId="1DEA57B9" w14:textId="77777777" w:rsidR="009F0C62" w:rsidRDefault="00000000">
      <w:pPr>
        <w:pStyle w:val="BodyText"/>
        <w:spacing w:before="1" w:line="276" w:lineRule="auto"/>
        <w:ind w:left="720" w:right="362"/>
        <w:jc w:val="both"/>
      </w:pPr>
      <w:r>
        <w:t>As a preliminary note, all recommendations in this Memo are based on the current state of AI. Should transformative developments occur, such as the emergence of Artificial General Intelligence, we strongly advise that Stanford’s policies be revisited. That said, in the present context, we offer a set of recommendations for a new Stanford AI Policy, which we believe may be useful for the next five years.</w:t>
      </w:r>
    </w:p>
    <w:p w14:paraId="42341F83" w14:textId="77777777" w:rsidR="009F0C62" w:rsidRDefault="00000000">
      <w:pPr>
        <w:pStyle w:val="BodyText"/>
        <w:spacing w:before="237" w:line="276" w:lineRule="auto"/>
        <w:ind w:left="720" w:right="355"/>
        <w:jc w:val="both"/>
      </w:pPr>
      <w:r>
        <w:t>As a general framework, we recommend the creation of a “Code of Practice for the Use of AI”, establishing key principles that all members of the Stanford community must follow when engaging with AI tools. To ensure that these guidelines are inclusive and contextually appropriate, they should be developed collaboratively with relevant stakeholder groups.</w:t>
      </w:r>
    </w:p>
    <w:p w14:paraId="64A9AD1E" w14:textId="77777777" w:rsidR="009F0C62" w:rsidRDefault="00000000">
      <w:pPr>
        <w:pStyle w:val="BodyText"/>
        <w:spacing w:before="242" w:line="276" w:lineRule="auto"/>
        <w:ind w:left="720" w:right="357"/>
        <w:jc w:val="both"/>
      </w:pPr>
      <w:r>
        <w:t>Additionally, in the next sections this Memo sets forth some policy recommendations for</w:t>
      </w:r>
      <w:r>
        <w:rPr>
          <w:spacing w:val="40"/>
        </w:rPr>
        <w:t xml:space="preserve"> </w:t>
      </w:r>
      <w:r>
        <w:t>students and faculty, based on the evidence collected and the differing academic roles and responsibilities of each group.</w:t>
      </w:r>
    </w:p>
    <w:p w14:paraId="5C635181" w14:textId="77777777" w:rsidR="009F0C62" w:rsidRDefault="00000000">
      <w:pPr>
        <w:pStyle w:val="ListParagraph"/>
        <w:numPr>
          <w:ilvl w:val="0"/>
          <w:numId w:val="2"/>
        </w:numPr>
        <w:tabs>
          <w:tab w:val="left" w:pos="1080"/>
        </w:tabs>
        <w:spacing w:before="238" w:line="276" w:lineRule="auto"/>
        <w:ind w:right="362"/>
        <w:jc w:val="both"/>
        <w:rPr>
          <w:sz w:val="24"/>
        </w:rPr>
      </w:pPr>
      <w:r>
        <w:rPr>
          <w:sz w:val="24"/>
        </w:rPr>
        <w:t>Transparency &amp; Disclosure: Clear expectations for when/how students and instructors disclose AI assistance (with brief context, not just “yes/no”).</w:t>
      </w:r>
    </w:p>
    <w:p w14:paraId="693ABA7F" w14:textId="77777777" w:rsidR="009F0C62" w:rsidRDefault="00000000">
      <w:pPr>
        <w:pStyle w:val="ListParagraph"/>
        <w:numPr>
          <w:ilvl w:val="0"/>
          <w:numId w:val="2"/>
        </w:numPr>
        <w:tabs>
          <w:tab w:val="left" w:pos="1080"/>
        </w:tabs>
        <w:spacing w:before="239" w:line="280" w:lineRule="auto"/>
        <w:ind w:right="361"/>
        <w:jc w:val="both"/>
        <w:rPr>
          <w:sz w:val="24"/>
        </w:rPr>
      </w:pPr>
      <w:r>
        <w:rPr>
          <w:sz w:val="24"/>
        </w:rPr>
        <w:t>Data Protection &amp; Procurement: Rules for what data can/can’t be entered into tools, plus vendor/integration controls (contracts, retention, logging, third-party access).</w:t>
      </w:r>
    </w:p>
    <w:p w14:paraId="0D1184EA" w14:textId="77777777" w:rsidR="009F0C62" w:rsidRDefault="00000000">
      <w:pPr>
        <w:pStyle w:val="ListParagraph"/>
        <w:numPr>
          <w:ilvl w:val="0"/>
          <w:numId w:val="2"/>
        </w:numPr>
        <w:tabs>
          <w:tab w:val="left" w:pos="1080"/>
        </w:tabs>
        <w:spacing w:before="233" w:line="276" w:lineRule="auto"/>
        <w:ind w:right="361"/>
        <w:jc w:val="both"/>
        <w:rPr>
          <w:sz w:val="24"/>
        </w:rPr>
      </w:pPr>
      <w:r>
        <w:rPr>
          <w:sz w:val="24"/>
        </w:rPr>
        <w:t>Academic Integrity &amp; Assessment Design: Course-level guidance that reduces incentives for ghostwriting (process-based assignments, oral checks, drafts, scaffolded work) and defines unacceptable uses.</w:t>
      </w:r>
    </w:p>
    <w:p w14:paraId="7424B243" w14:textId="77777777" w:rsidR="009F0C62" w:rsidRDefault="00000000">
      <w:pPr>
        <w:pStyle w:val="ListParagraph"/>
        <w:numPr>
          <w:ilvl w:val="0"/>
          <w:numId w:val="2"/>
        </w:numPr>
        <w:tabs>
          <w:tab w:val="left" w:pos="1079"/>
        </w:tabs>
        <w:spacing w:before="238"/>
        <w:ind w:left="1079" w:hanging="359"/>
        <w:rPr>
          <w:sz w:val="24"/>
        </w:rPr>
      </w:pPr>
      <w:r>
        <w:rPr>
          <w:sz w:val="24"/>
        </w:rPr>
        <w:t>Oversight, Auditing</w:t>
      </w:r>
      <w:r>
        <w:rPr>
          <w:spacing w:val="3"/>
          <w:sz w:val="24"/>
        </w:rPr>
        <w:t xml:space="preserve"> </w:t>
      </w:r>
      <w:r>
        <w:rPr>
          <w:sz w:val="24"/>
        </w:rPr>
        <w:t>&amp;</w:t>
      </w:r>
      <w:r>
        <w:rPr>
          <w:spacing w:val="2"/>
          <w:sz w:val="24"/>
        </w:rPr>
        <w:t xml:space="preserve"> </w:t>
      </w:r>
      <w:r>
        <w:rPr>
          <w:sz w:val="24"/>
        </w:rPr>
        <w:t>Iterative</w:t>
      </w:r>
      <w:r>
        <w:rPr>
          <w:spacing w:val="3"/>
          <w:sz w:val="24"/>
        </w:rPr>
        <w:t xml:space="preserve"> </w:t>
      </w:r>
      <w:r>
        <w:rPr>
          <w:sz w:val="24"/>
        </w:rPr>
        <w:t>Updates:</w:t>
      </w:r>
      <w:r>
        <w:rPr>
          <w:spacing w:val="3"/>
          <w:sz w:val="24"/>
        </w:rPr>
        <w:t xml:space="preserve"> </w:t>
      </w:r>
      <w:r>
        <w:rPr>
          <w:sz w:val="24"/>
        </w:rPr>
        <w:t>A</w:t>
      </w:r>
      <w:r>
        <w:rPr>
          <w:spacing w:val="2"/>
          <w:sz w:val="24"/>
        </w:rPr>
        <w:t xml:space="preserve"> </w:t>
      </w:r>
      <w:r>
        <w:rPr>
          <w:sz w:val="24"/>
        </w:rPr>
        <w:t>lightweight</w:t>
      </w:r>
      <w:r>
        <w:rPr>
          <w:spacing w:val="3"/>
          <w:sz w:val="24"/>
        </w:rPr>
        <w:t xml:space="preserve"> </w:t>
      </w:r>
      <w:r>
        <w:rPr>
          <w:sz w:val="24"/>
        </w:rPr>
        <w:t>mechanism</w:t>
      </w:r>
      <w:r>
        <w:rPr>
          <w:spacing w:val="3"/>
          <w:sz w:val="24"/>
        </w:rPr>
        <w:t xml:space="preserve"> </w:t>
      </w:r>
      <w:r>
        <w:rPr>
          <w:sz w:val="24"/>
        </w:rPr>
        <w:t>to</w:t>
      </w:r>
      <w:r>
        <w:rPr>
          <w:spacing w:val="2"/>
          <w:sz w:val="24"/>
        </w:rPr>
        <w:t xml:space="preserve"> </w:t>
      </w:r>
      <w:r>
        <w:rPr>
          <w:sz w:val="24"/>
        </w:rPr>
        <w:t>track</w:t>
      </w:r>
      <w:r>
        <w:rPr>
          <w:spacing w:val="3"/>
          <w:sz w:val="24"/>
        </w:rPr>
        <w:t xml:space="preserve"> </w:t>
      </w:r>
      <w:r>
        <w:rPr>
          <w:sz w:val="24"/>
        </w:rPr>
        <w:t>incidents,</w:t>
      </w:r>
      <w:r>
        <w:rPr>
          <w:spacing w:val="3"/>
          <w:sz w:val="24"/>
        </w:rPr>
        <w:t xml:space="preserve"> </w:t>
      </w:r>
      <w:r>
        <w:rPr>
          <w:spacing w:val="-2"/>
          <w:sz w:val="24"/>
        </w:rPr>
        <w:t>update</w:t>
      </w:r>
    </w:p>
    <w:p w14:paraId="3ED7A974" w14:textId="77777777" w:rsidR="009F0C62" w:rsidRDefault="009F0C62">
      <w:pPr>
        <w:pStyle w:val="ListParagraph"/>
        <w:rPr>
          <w:sz w:val="24"/>
        </w:rPr>
        <w:sectPr w:rsidR="009F0C62">
          <w:pgSz w:w="12240" w:h="15840"/>
          <w:pgMar w:top="1360" w:right="1080" w:bottom="1500" w:left="720" w:header="0" w:footer="1300" w:gutter="0"/>
          <w:cols w:space="720"/>
        </w:sectPr>
      </w:pPr>
    </w:p>
    <w:p w14:paraId="728C9D61" w14:textId="77777777" w:rsidR="009F0C62" w:rsidRDefault="00000000">
      <w:pPr>
        <w:pStyle w:val="BodyText"/>
        <w:spacing w:before="64" w:line="276" w:lineRule="auto"/>
        <w:ind w:left="1080"/>
      </w:pPr>
      <w:r>
        <w:lastRenderedPageBreak/>
        <w:t>guidance</w:t>
      </w:r>
      <w:r>
        <w:rPr>
          <w:spacing w:val="32"/>
        </w:rPr>
        <w:t xml:space="preserve"> </w:t>
      </w:r>
      <w:r>
        <w:t>on</w:t>
      </w:r>
      <w:r>
        <w:rPr>
          <w:spacing w:val="32"/>
        </w:rPr>
        <w:t xml:space="preserve"> </w:t>
      </w:r>
      <w:r>
        <w:t>a</w:t>
      </w:r>
      <w:r>
        <w:rPr>
          <w:spacing w:val="32"/>
        </w:rPr>
        <w:t xml:space="preserve"> </w:t>
      </w:r>
      <w:r>
        <w:t>fixed</w:t>
      </w:r>
      <w:r>
        <w:rPr>
          <w:spacing w:val="32"/>
        </w:rPr>
        <w:t xml:space="preserve"> </w:t>
      </w:r>
      <w:r>
        <w:t>cycle</w:t>
      </w:r>
      <w:r>
        <w:rPr>
          <w:spacing w:val="32"/>
        </w:rPr>
        <w:t xml:space="preserve"> </w:t>
      </w:r>
      <w:r>
        <w:t>(e.g.,</w:t>
      </w:r>
      <w:r>
        <w:rPr>
          <w:spacing w:val="32"/>
        </w:rPr>
        <w:t xml:space="preserve"> </w:t>
      </w:r>
      <w:r>
        <w:t>annually/each</w:t>
      </w:r>
      <w:r>
        <w:rPr>
          <w:spacing w:val="32"/>
        </w:rPr>
        <w:t xml:space="preserve"> </w:t>
      </w:r>
      <w:r>
        <w:t>quarter</w:t>
      </w:r>
      <w:proofErr w:type="gramStart"/>
      <w:r>
        <w:t>),</w:t>
      </w:r>
      <w:r>
        <w:rPr>
          <w:spacing w:val="32"/>
        </w:rPr>
        <w:t xml:space="preserve"> </w:t>
      </w:r>
      <w:r>
        <w:t>and</w:t>
      </w:r>
      <w:proofErr w:type="gramEnd"/>
      <w:r>
        <w:rPr>
          <w:spacing w:val="32"/>
        </w:rPr>
        <w:t xml:space="preserve"> </w:t>
      </w:r>
      <w:r>
        <w:t>publish</w:t>
      </w:r>
      <w:r>
        <w:rPr>
          <w:spacing w:val="32"/>
        </w:rPr>
        <w:t xml:space="preserve"> </w:t>
      </w:r>
      <w:r>
        <w:t>summary</w:t>
      </w:r>
      <w:r>
        <w:rPr>
          <w:spacing w:val="32"/>
        </w:rPr>
        <w:t xml:space="preserve"> </w:t>
      </w:r>
      <w:r>
        <w:t>metrics</w:t>
      </w:r>
      <w:r>
        <w:rPr>
          <w:spacing w:val="32"/>
        </w:rPr>
        <w:t xml:space="preserve"> </w:t>
      </w:r>
      <w:r>
        <w:t xml:space="preserve">and </w:t>
      </w:r>
      <w:r>
        <w:rPr>
          <w:spacing w:val="-2"/>
        </w:rPr>
        <w:t>revisions.</w:t>
      </w:r>
    </w:p>
    <w:p w14:paraId="177E9511" w14:textId="77777777" w:rsidR="009F0C62" w:rsidRDefault="00000000">
      <w:pPr>
        <w:pStyle w:val="Heading1"/>
        <w:numPr>
          <w:ilvl w:val="0"/>
          <w:numId w:val="1"/>
        </w:numPr>
        <w:tabs>
          <w:tab w:val="left" w:pos="1028"/>
        </w:tabs>
        <w:spacing w:before="234"/>
        <w:ind w:left="1028" w:hanging="308"/>
        <w:rPr>
          <w:b w:val="0"/>
        </w:rPr>
      </w:pPr>
      <w:r>
        <w:rPr>
          <w:smallCaps/>
          <w:w w:val="90"/>
        </w:rPr>
        <w:t>Recommendations</w:t>
      </w:r>
      <w:r>
        <w:rPr>
          <w:smallCaps/>
          <w:spacing w:val="-1"/>
          <w:w w:val="90"/>
        </w:rPr>
        <w:t xml:space="preserve"> </w:t>
      </w:r>
      <w:r>
        <w:rPr>
          <w:smallCaps/>
          <w:w w:val="90"/>
        </w:rPr>
        <w:t>for</w:t>
      </w:r>
      <w:r>
        <w:rPr>
          <w:smallCaps/>
          <w:spacing w:val="-3"/>
        </w:rPr>
        <w:t xml:space="preserve"> </w:t>
      </w:r>
      <w:r>
        <w:rPr>
          <w:smallCaps/>
          <w:w w:val="90"/>
        </w:rPr>
        <w:t>the</w:t>
      </w:r>
      <w:r>
        <w:rPr>
          <w:smallCaps/>
          <w:spacing w:val="-2"/>
        </w:rPr>
        <w:t xml:space="preserve"> </w:t>
      </w:r>
      <w:r>
        <w:rPr>
          <w:smallCaps/>
          <w:w w:val="90"/>
        </w:rPr>
        <w:t>use</w:t>
      </w:r>
      <w:r>
        <w:rPr>
          <w:smallCaps/>
          <w:spacing w:val="-1"/>
        </w:rPr>
        <w:t xml:space="preserve"> </w:t>
      </w:r>
      <w:r>
        <w:rPr>
          <w:smallCaps/>
          <w:w w:val="90"/>
        </w:rPr>
        <w:t>of</w:t>
      </w:r>
      <w:r>
        <w:rPr>
          <w:smallCaps/>
          <w:spacing w:val="-2"/>
        </w:rPr>
        <w:t xml:space="preserve"> </w:t>
      </w:r>
      <w:r>
        <w:rPr>
          <w:smallCaps/>
          <w:w w:val="90"/>
        </w:rPr>
        <w:t>AI</w:t>
      </w:r>
      <w:r>
        <w:rPr>
          <w:smallCaps/>
          <w:spacing w:val="-12"/>
          <w:w w:val="90"/>
        </w:rPr>
        <w:t xml:space="preserve"> </w:t>
      </w:r>
      <w:r>
        <w:rPr>
          <w:smallCaps/>
          <w:w w:val="90"/>
        </w:rPr>
        <w:t>by</w:t>
      </w:r>
      <w:r>
        <w:rPr>
          <w:smallCaps/>
          <w:spacing w:val="-1"/>
        </w:rPr>
        <w:t xml:space="preserve"> </w:t>
      </w:r>
      <w:r>
        <w:rPr>
          <w:smallCaps/>
          <w:spacing w:val="-2"/>
          <w:w w:val="90"/>
        </w:rPr>
        <w:t>Undergraduate</w:t>
      </w:r>
      <w:r>
        <w:rPr>
          <w:b w:val="0"/>
          <w:spacing w:val="-2"/>
          <w:w w:val="90"/>
        </w:rPr>
        <w:t>s</w:t>
      </w:r>
    </w:p>
    <w:p w14:paraId="6E296632" w14:textId="77777777" w:rsidR="009F0C62" w:rsidRDefault="009F0C62">
      <w:pPr>
        <w:pStyle w:val="BodyText"/>
        <w:spacing w:before="67"/>
        <w:rPr>
          <w:sz w:val="19"/>
        </w:rPr>
      </w:pPr>
    </w:p>
    <w:p w14:paraId="45426EC5" w14:textId="77777777" w:rsidR="009F0C62" w:rsidRDefault="00000000">
      <w:pPr>
        <w:pStyle w:val="BodyText"/>
        <w:spacing w:line="276" w:lineRule="auto"/>
        <w:ind w:left="720" w:right="361"/>
        <w:jc w:val="both"/>
      </w:pPr>
      <w:r>
        <w:t>From</w:t>
      </w:r>
      <w:r>
        <w:rPr>
          <w:spacing w:val="38"/>
        </w:rPr>
        <w:t xml:space="preserve"> </w:t>
      </w:r>
      <w:r>
        <w:t>the evidence collected for this Memo, the most common risks identified for students’ use of AI were (</w:t>
      </w:r>
      <w:proofErr w:type="spellStart"/>
      <w:r>
        <w:t>i</w:t>
      </w:r>
      <w:proofErr w:type="spellEnd"/>
      <w:r>
        <w:t>) the loss of critical thinking, (ii) risks to academic integrity, and (iii) AI-related errors such as hallucinations. Therefore, the following measures are suggested to address them:</w:t>
      </w:r>
    </w:p>
    <w:p w14:paraId="20A056E8" w14:textId="77777777" w:rsidR="009F0C62" w:rsidRDefault="009F0C62">
      <w:pPr>
        <w:pStyle w:val="BodyText"/>
        <w:spacing w:before="39"/>
      </w:pPr>
    </w:p>
    <w:p w14:paraId="4232C5DE" w14:textId="77777777" w:rsidR="009F0C62" w:rsidRDefault="00000000">
      <w:pPr>
        <w:pStyle w:val="ListParagraph"/>
        <w:numPr>
          <w:ilvl w:val="1"/>
          <w:numId w:val="1"/>
        </w:numPr>
        <w:tabs>
          <w:tab w:val="left" w:pos="1080"/>
        </w:tabs>
        <w:spacing w:line="276" w:lineRule="auto"/>
        <w:ind w:right="361"/>
        <w:jc w:val="both"/>
        <w:rPr>
          <w:sz w:val="24"/>
        </w:rPr>
      </w:pPr>
      <w:r>
        <w:rPr>
          <w:sz w:val="24"/>
        </w:rPr>
        <w:t>Students are required to disclose when AI was used and explain how it was used. Each department must determine how they intend to promote the use of AI. For example, law schools may promote AI use for augmentation purposes (e.g., when drafting papers), while physics departments may choose to allow automation purposes (e.g., using AI for coding).</w:t>
      </w:r>
    </w:p>
    <w:p w14:paraId="30DDA958" w14:textId="77777777" w:rsidR="009F0C62" w:rsidRDefault="009F0C62">
      <w:pPr>
        <w:pStyle w:val="BodyText"/>
        <w:spacing w:before="43"/>
      </w:pPr>
    </w:p>
    <w:p w14:paraId="42B66AB0" w14:textId="77777777" w:rsidR="009F0C62" w:rsidRDefault="00000000">
      <w:pPr>
        <w:pStyle w:val="ListParagraph"/>
        <w:numPr>
          <w:ilvl w:val="1"/>
          <w:numId w:val="1"/>
        </w:numPr>
        <w:tabs>
          <w:tab w:val="left" w:pos="1080"/>
        </w:tabs>
        <w:spacing w:line="276" w:lineRule="auto"/>
        <w:ind w:right="361"/>
        <w:jc w:val="both"/>
        <w:rPr>
          <w:sz w:val="24"/>
        </w:rPr>
      </w:pPr>
      <w:r>
        <w:rPr>
          <w:sz w:val="24"/>
        </w:rPr>
        <w:t>Promote assignments and activities where students are not allowed to use AI or computers. The purpose of this measure is to foster students’ critical thinking skills by engaging them in tasks that do not rely on technology.</w:t>
      </w:r>
    </w:p>
    <w:p w14:paraId="6B27B3FB" w14:textId="77777777" w:rsidR="009F0C62" w:rsidRDefault="009F0C62">
      <w:pPr>
        <w:pStyle w:val="BodyText"/>
        <w:spacing w:before="39"/>
      </w:pPr>
    </w:p>
    <w:p w14:paraId="6D30A06A" w14:textId="77777777" w:rsidR="009F0C62" w:rsidRDefault="00000000">
      <w:pPr>
        <w:pStyle w:val="ListParagraph"/>
        <w:numPr>
          <w:ilvl w:val="1"/>
          <w:numId w:val="1"/>
        </w:numPr>
        <w:tabs>
          <w:tab w:val="left" w:pos="1080"/>
        </w:tabs>
        <w:spacing w:line="276" w:lineRule="auto"/>
        <w:ind w:right="362"/>
        <w:jc w:val="both"/>
        <w:rPr>
          <w:sz w:val="24"/>
        </w:rPr>
      </w:pPr>
      <w:r>
        <w:rPr>
          <w:sz w:val="24"/>
        </w:rPr>
        <w:t>For</w:t>
      </w:r>
      <w:r>
        <w:rPr>
          <w:spacing w:val="-2"/>
          <w:sz w:val="24"/>
        </w:rPr>
        <w:t xml:space="preserve"> </w:t>
      </w:r>
      <w:r>
        <w:rPr>
          <w:sz w:val="24"/>
        </w:rPr>
        <w:t>writing</w:t>
      </w:r>
      <w:r>
        <w:rPr>
          <w:spacing w:val="-2"/>
          <w:sz w:val="24"/>
        </w:rPr>
        <w:t xml:space="preserve"> </w:t>
      </w:r>
      <w:r>
        <w:rPr>
          <w:sz w:val="24"/>
        </w:rPr>
        <w:t>assignments,</w:t>
      </w:r>
      <w:r>
        <w:rPr>
          <w:spacing w:val="-2"/>
          <w:sz w:val="24"/>
        </w:rPr>
        <w:t xml:space="preserve"> </w:t>
      </w:r>
      <w:r>
        <w:rPr>
          <w:sz w:val="24"/>
        </w:rPr>
        <w:t>instructors</w:t>
      </w:r>
      <w:r>
        <w:rPr>
          <w:spacing w:val="-2"/>
          <w:sz w:val="24"/>
        </w:rPr>
        <w:t xml:space="preserve"> </w:t>
      </w:r>
      <w:r>
        <w:rPr>
          <w:sz w:val="24"/>
        </w:rPr>
        <w:t>are</w:t>
      </w:r>
      <w:r>
        <w:rPr>
          <w:spacing w:val="-2"/>
          <w:sz w:val="24"/>
        </w:rPr>
        <w:t xml:space="preserve"> </w:t>
      </w:r>
      <w:r>
        <w:rPr>
          <w:sz w:val="24"/>
        </w:rPr>
        <w:t>encouraged</w:t>
      </w:r>
      <w:r>
        <w:rPr>
          <w:spacing w:val="-2"/>
          <w:sz w:val="24"/>
        </w:rPr>
        <w:t xml:space="preserve"> </w:t>
      </w:r>
      <w:r>
        <w:rPr>
          <w:sz w:val="24"/>
        </w:rPr>
        <w:t>to</w:t>
      </w:r>
      <w:r>
        <w:rPr>
          <w:spacing w:val="-2"/>
          <w:sz w:val="24"/>
        </w:rPr>
        <w:t xml:space="preserve"> </w:t>
      </w:r>
      <w:r>
        <w:rPr>
          <w:sz w:val="24"/>
        </w:rPr>
        <w:t>hold</w:t>
      </w:r>
      <w:r>
        <w:rPr>
          <w:spacing w:val="-2"/>
          <w:sz w:val="24"/>
        </w:rPr>
        <w:t xml:space="preserve"> </w:t>
      </w:r>
      <w:r>
        <w:rPr>
          <w:sz w:val="24"/>
        </w:rPr>
        <w:t>follow-up</w:t>
      </w:r>
      <w:r>
        <w:rPr>
          <w:spacing w:val="-2"/>
          <w:sz w:val="24"/>
        </w:rPr>
        <w:t xml:space="preserve"> </w:t>
      </w:r>
      <w:r>
        <w:rPr>
          <w:sz w:val="24"/>
        </w:rPr>
        <w:t>meetings</w:t>
      </w:r>
      <w:r>
        <w:rPr>
          <w:spacing w:val="-2"/>
          <w:sz w:val="24"/>
        </w:rPr>
        <w:t xml:space="preserve"> </w:t>
      </w:r>
      <w:r>
        <w:rPr>
          <w:sz w:val="24"/>
        </w:rPr>
        <w:t>with</w:t>
      </w:r>
      <w:r>
        <w:rPr>
          <w:spacing w:val="-2"/>
          <w:sz w:val="24"/>
        </w:rPr>
        <w:t xml:space="preserve"> </w:t>
      </w:r>
      <w:r>
        <w:rPr>
          <w:sz w:val="24"/>
        </w:rPr>
        <w:t>students to verbally discuss their work.</w:t>
      </w:r>
    </w:p>
    <w:p w14:paraId="7D86E27D" w14:textId="77777777" w:rsidR="009F0C62" w:rsidRDefault="009F0C62">
      <w:pPr>
        <w:pStyle w:val="BodyText"/>
        <w:spacing w:before="45"/>
      </w:pPr>
    </w:p>
    <w:p w14:paraId="3AABC97A" w14:textId="77777777" w:rsidR="009F0C62" w:rsidRDefault="00000000">
      <w:pPr>
        <w:pStyle w:val="ListParagraph"/>
        <w:numPr>
          <w:ilvl w:val="1"/>
          <w:numId w:val="1"/>
        </w:numPr>
        <w:tabs>
          <w:tab w:val="left" w:pos="1080"/>
        </w:tabs>
        <w:spacing w:line="276" w:lineRule="auto"/>
        <w:ind w:right="361"/>
        <w:jc w:val="both"/>
        <w:rPr>
          <w:sz w:val="24"/>
        </w:rPr>
      </w:pPr>
      <w:r>
        <w:rPr>
          <w:sz w:val="24"/>
        </w:rPr>
        <w:t>Need to reevaluate the benefits of take-home exams, opting instead on in-class exams or the use of Exam4 software to ensure independent performance.</w:t>
      </w:r>
    </w:p>
    <w:p w14:paraId="6B5D0EBB" w14:textId="77777777" w:rsidR="009F0C62" w:rsidRDefault="00000000">
      <w:pPr>
        <w:pStyle w:val="Heading1"/>
        <w:numPr>
          <w:ilvl w:val="0"/>
          <w:numId w:val="1"/>
        </w:numPr>
        <w:tabs>
          <w:tab w:val="left" w:pos="1028"/>
        </w:tabs>
        <w:spacing w:before="234"/>
        <w:ind w:left="1028" w:hanging="308"/>
      </w:pPr>
      <w:r>
        <w:rPr>
          <w:smallCaps/>
          <w:w w:val="90"/>
        </w:rPr>
        <w:t>Recommendations</w:t>
      </w:r>
      <w:r>
        <w:rPr>
          <w:smallCaps/>
          <w:spacing w:val="-1"/>
          <w:w w:val="90"/>
        </w:rPr>
        <w:t xml:space="preserve"> </w:t>
      </w:r>
      <w:r>
        <w:rPr>
          <w:smallCaps/>
          <w:w w:val="90"/>
        </w:rPr>
        <w:t>for</w:t>
      </w:r>
      <w:r>
        <w:rPr>
          <w:smallCaps/>
          <w:spacing w:val="-3"/>
        </w:rPr>
        <w:t xml:space="preserve"> </w:t>
      </w:r>
      <w:r>
        <w:rPr>
          <w:smallCaps/>
          <w:w w:val="90"/>
        </w:rPr>
        <w:t>the</w:t>
      </w:r>
      <w:r>
        <w:rPr>
          <w:smallCaps/>
          <w:spacing w:val="-2"/>
        </w:rPr>
        <w:t xml:space="preserve"> </w:t>
      </w:r>
      <w:r>
        <w:rPr>
          <w:smallCaps/>
          <w:w w:val="90"/>
        </w:rPr>
        <w:t>use</w:t>
      </w:r>
      <w:r>
        <w:rPr>
          <w:smallCaps/>
          <w:spacing w:val="-1"/>
        </w:rPr>
        <w:t xml:space="preserve"> </w:t>
      </w:r>
      <w:r>
        <w:rPr>
          <w:smallCaps/>
          <w:w w:val="90"/>
        </w:rPr>
        <w:t>of</w:t>
      </w:r>
      <w:r>
        <w:rPr>
          <w:smallCaps/>
          <w:spacing w:val="-2"/>
        </w:rPr>
        <w:t xml:space="preserve"> </w:t>
      </w:r>
      <w:r>
        <w:rPr>
          <w:smallCaps/>
          <w:w w:val="90"/>
        </w:rPr>
        <w:t>AI</w:t>
      </w:r>
      <w:r>
        <w:rPr>
          <w:smallCaps/>
          <w:spacing w:val="-12"/>
          <w:w w:val="90"/>
        </w:rPr>
        <w:t xml:space="preserve"> </w:t>
      </w:r>
      <w:r>
        <w:rPr>
          <w:smallCaps/>
          <w:w w:val="90"/>
        </w:rPr>
        <w:t>by</w:t>
      </w:r>
      <w:r>
        <w:rPr>
          <w:smallCaps/>
          <w:spacing w:val="-1"/>
        </w:rPr>
        <w:t xml:space="preserve"> </w:t>
      </w:r>
      <w:r>
        <w:rPr>
          <w:smallCaps/>
          <w:spacing w:val="-2"/>
          <w:w w:val="90"/>
        </w:rPr>
        <w:t>Faculty</w:t>
      </w:r>
    </w:p>
    <w:p w14:paraId="6C0B0BB9" w14:textId="77777777" w:rsidR="009F0C62" w:rsidRDefault="009F0C62">
      <w:pPr>
        <w:pStyle w:val="BodyText"/>
        <w:spacing w:before="67"/>
        <w:rPr>
          <w:b/>
          <w:sz w:val="19"/>
        </w:rPr>
      </w:pPr>
    </w:p>
    <w:p w14:paraId="7ECDB8B5" w14:textId="77777777" w:rsidR="009F0C62" w:rsidRDefault="00000000">
      <w:pPr>
        <w:pStyle w:val="BodyText"/>
        <w:spacing w:line="276" w:lineRule="auto"/>
        <w:ind w:left="720" w:right="360"/>
        <w:jc w:val="both"/>
      </w:pPr>
      <w:r>
        <w:t>According to the evidence gathered</w:t>
      </w:r>
      <w:r>
        <w:rPr>
          <w:spacing w:val="-1"/>
        </w:rPr>
        <w:t xml:space="preserve"> </w:t>
      </w:r>
      <w:r>
        <w:t>for this Memo, the main concerns regarding the use of AI by faculties are that (</w:t>
      </w:r>
      <w:proofErr w:type="spellStart"/>
      <w:r>
        <w:t>i</w:t>
      </w:r>
      <w:proofErr w:type="spellEnd"/>
      <w:r>
        <w:t>) they should have the freedom to determine how to use AI, and (ii) they must develop the skills necessary to teach students the responsible and effective use of AI.</w:t>
      </w:r>
    </w:p>
    <w:p w14:paraId="3533E560" w14:textId="77777777" w:rsidR="009F0C62" w:rsidRDefault="00000000">
      <w:pPr>
        <w:pStyle w:val="ListParagraph"/>
        <w:numPr>
          <w:ilvl w:val="1"/>
          <w:numId w:val="1"/>
        </w:numPr>
        <w:tabs>
          <w:tab w:val="left" w:pos="1080"/>
        </w:tabs>
        <w:spacing w:before="238" w:line="276" w:lineRule="auto"/>
        <w:ind w:right="364"/>
        <w:jc w:val="both"/>
        <w:rPr>
          <w:sz w:val="24"/>
        </w:rPr>
      </w:pPr>
      <w:r>
        <w:rPr>
          <w:sz w:val="24"/>
        </w:rPr>
        <w:t>Stanford’s AI Policy should explicitly preserve faculty discretion to determine whether and how students may use AI tools in their coursework.</w:t>
      </w:r>
    </w:p>
    <w:p w14:paraId="22F363D3" w14:textId="77777777" w:rsidR="009F0C62" w:rsidRDefault="00000000">
      <w:pPr>
        <w:pStyle w:val="ListParagraph"/>
        <w:numPr>
          <w:ilvl w:val="1"/>
          <w:numId w:val="1"/>
        </w:numPr>
        <w:tabs>
          <w:tab w:val="left" w:pos="1080"/>
        </w:tabs>
        <w:spacing w:before="244" w:line="276" w:lineRule="auto"/>
        <w:ind w:right="360"/>
        <w:jc w:val="both"/>
        <w:rPr>
          <w:sz w:val="24"/>
        </w:rPr>
      </w:pPr>
      <w:r>
        <w:rPr>
          <w:sz w:val="24"/>
        </w:rPr>
        <w:t>Faculty members must also be knowledgeable about how to use AI responsibly, in order to guide students in its proper and ethical use.</w:t>
      </w:r>
    </w:p>
    <w:p w14:paraId="6E496839" w14:textId="77777777" w:rsidR="009F0C62" w:rsidRDefault="00000000">
      <w:pPr>
        <w:pStyle w:val="ListParagraph"/>
        <w:numPr>
          <w:ilvl w:val="1"/>
          <w:numId w:val="1"/>
        </w:numPr>
        <w:tabs>
          <w:tab w:val="left" w:pos="1080"/>
        </w:tabs>
        <w:spacing w:before="239" w:line="276" w:lineRule="auto"/>
        <w:ind w:right="357"/>
        <w:jc w:val="both"/>
        <w:rPr>
          <w:sz w:val="24"/>
        </w:rPr>
      </w:pPr>
      <w:r>
        <w:rPr>
          <w:sz w:val="24"/>
        </w:rPr>
        <w:t>Stanford’s AI Policy should encourage the recruitment of experts in AI and education and promote</w:t>
      </w:r>
      <w:r>
        <w:rPr>
          <w:spacing w:val="35"/>
          <w:sz w:val="24"/>
        </w:rPr>
        <w:t xml:space="preserve"> </w:t>
      </w:r>
      <w:r>
        <w:rPr>
          <w:sz w:val="24"/>
        </w:rPr>
        <w:t>faculty</w:t>
      </w:r>
      <w:r>
        <w:rPr>
          <w:spacing w:val="35"/>
          <w:sz w:val="24"/>
        </w:rPr>
        <w:t xml:space="preserve"> </w:t>
      </w:r>
      <w:r>
        <w:rPr>
          <w:sz w:val="24"/>
        </w:rPr>
        <w:t>training</w:t>
      </w:r>
      <w:r>
        <w:rPr>
          <w:spacing w:val="35"/>
          <w:sz w:val="24"/>
        </w:rPr>
        <w:t xml:space="preserve"> </w:t>
      </w:r>
      <w:r>
        <w:rPr>
          <w:sz w:val="24"/>
        </w:rPr>
        <w:t>on the responsible use of AI. This could include periodic seminars or courses led by professors specializing in AI and education, designed to help faculty stay informed about emerging trends and best practices in the field.</w:t>
      </w:r>
    </w:p>
    <w:p w14:paraId="113032FE" w14:textId="77777777" w:rsidR="009F0C62" w:rsidRDefault="00000000">
      <w:pPr>
        <w:pStyle w:val="Heading1"/>
        <w:numPr>
          <w:ilvl w:val="0"/>
          <w:numId w:val="1"/>
        </w:numPr>
        <w:tabs>
          <w:tab w:val="left" w:pos="1028"/>
        </w:tabs>
        <w:spacing w:before="233"/>
        <w:ind w:left="1028" w:hanging="308"/>
      </w:pPr>
      <w:r>
        <w:rPr>
          <w:smallCaps/>
          <w:w w:val="85"/>
        </w:rPr>
        <w:t>Recommendations</w:t>
      </w:r>
      <w:r>
        <w:rPr>
          <w:smallCaps/>
          <w:spacing w:val="27"/>
        </w:rPr>
        <w:t xml:space="preserve"> </w:t>
      </w:r>
      <w:r>
        <w:rPr>
          <w:smallCaps/>
          <w:w w:val="85"/>
        </w:rPr>
        <w:t>for</w:t>
      </w:r>
      <w:r>
        <w:rPr>
          <w:smallCaps/>
          <w:spacing w:val="29"/>
        </w:rPr>
        <w:t xml:space="preserve"> </w:t>
      </w:r>
      <w:r>
        <w:rPr>
          <w:smallCaps/>
          <w:w w:val="85"/>
        </w:rPr>
        <w:t>the</w:t>
      </w:r>
      <w:r>
        <w:rPr>
          <w:smallCaps/>
          <w:spacing w:val="29"/>
        </w:rPr>
        <w:t xml:space="preserve"> </w:t>
      </w:r>
      <w:r>
        <w:rPr>
          <w:smallCaps/>
          <w:w w:val="85"/>
        </w:rPr>
        <w:t>enforcement</w:t>
      </w:r>
      <w:r>
        <w:rPr>
          <w:smallCaps/>
          <w:spacing w:val="29"/>
        </w:rPr>
        <w:t xml:space="preserve"> </w:t>
      </w:r>
      <w:r>
        <w:rPr>
          <w:smallCaps/>
          <w:w w:val="85"/>
        </w:rPr>
        <w:t>of</w:t>
      </w:r>
      <w:r>
        <w:rPr>
          <w:smallCaps/>
          <w:spacing w:val="29"/>
        </w:rPr>
        <w:t xml:space="preserve"> </w:t>
      </w:r>
      <w:r>
        <w:rPr>
          <w:smallCaps/>
          <w:w w:val="85"/>
        </w:rPr>
        <w:t>the</w:t>
      </w:r>
      <w:r>
        <w:rPr>
          <w:smallCaps/>
          <w:spacing w:val="27"/>
        </w:rPr>
        <w:t xml:space="preserve"> </w:t>
      </w:r>
      <w:r>
        <w:rPr>
          <w:smallCaps/>
          <w:spacing w:val="-2"/>
          <w:w w:val="85"/>
        </w:rPr>
        <w:t>Policy</w:t>
      </w:r>
    </w:p>
    <w:p w14:paraId="0120FD7D" w14:textId="77777777" w:rsidR="009F0C62" w:rsidRDefault="009F0C62">
      <w:pPr>
        <w:pStyle w:val="Heading1"/>
        <w:sectPr w:rsidR="009F0C62">
          <w:pgSz w:w="12240" w:h="15840"/>
          <w:pgMar w:top="1320" w:right="1080" w:bottom="1500" w:left="720" w:header="0" w:footer="1300" w:gutter="0"/>
          <w:cols w:space="720"/>
        </w:sectPr>
      </w:pPr>
    </w:p>
    <w:p w14:paraId="69A95543" w14:textId="77777777" w:rsidR="009F0C62" w:rsidRDefault="00000000">
      <w:pPr>
        <w:pStyle w:val="BodyText"/>
        <w:spacing w:before="79" w:line="280" w:lineRule="auto"/>
        <w:ind w:left="720" w:right="358"/>
        <w:jc w:val="both"/>
      </w:pPr>
      <w:r>
        <w:lastRenderedPageBreak/>
        <w:t>Considering our proposal that faculties retain autonomy to determine the use of AI use in their courses, we suggest the following measures to align enforcement with that policy:</w:t>
      </w:r>
    </w:p>
    <w:p w14:paraId="2038D5AB" w14:textId="77777777" w:rsidR="009F0C62" w:rsidRDefault="009F0C62">
      <w:pPr>
        <w:pStyle w:val="BodyText"/>
        <w:spacing w:before="33"/>
      </w:pPr>
    </w:p>
    <w:p w14:paraId="3F69B665" w14:textId="77777777" w:rsidR="009F0C62" w:rsidRDefault="00000000">
      <w:pPr>
        <w:pStyle w:val="ListParagraph"/>
        <w:numPr>
          <w:ilvl w:val="1"/>
          <w:numId w:val="1"/>
        </w:numPr>
        <w:tabs>
          <w:tab w:val="left" w:pos="1080"/>
        </w:tabs>
        <w:spacing w:line="276" w:lineRule="auto"/>
        <w:ind w:right="361"/>
        <w:jc w:val="both"/>
        <w:rPr>
          <w:sz w:val="24"/>
        </w:rPr>
      </w:pPr>
      <w:r>
        <w:rPr>
          <w:sz w:val="24"/>
        </w:rPr>
        <w:t>If a faculty member prohibits AI use for a specific task, the policy should clearly define the corresponding sanctions and procedures, ensuring that both students and faculty understand the consequences in advance.</w:t>
      </w:r>
    </w:p>
    <w:p w14:paraId="55872026" w14:textId="77777777" w:rsidR="009F0C62" w:rsidRDefault="009F0C62">
      <w:pPr>
        <w:pStyle w:val="BodyText"/>
        <w:spacing w:before="44"/>
      </w:pPr>
    </w:p>
    <w:p w14:paraId="3BE93B61" w14:textId="77777777" w:rsidR="009F0C62" w:rsidRDefault="00000000">
      <w:pPr>
        <w:pStyle w:val="ListParagraph"/>
        <w:numPr>
          <w:ilvl w:val="1"/>
          <w:numId w:val="1"/>
        </w:numPr>
        <w:tabs>
          <w:tab w:val="left" w:pos="1080"/>
        </w:tabs>
        <w:spacing w:line="276" w:lineRule="auto"/>
        <w:ind w:right="361"/>
        <w:jc w:val="both"/>
        <w:rPr>
          <w:sz w:val="24"/>
        </w:rPr>
      </w:pPr>
      <w:r>
        <w:rPr>
          <w:sz w:val="24"/>
        </w:rPr>
        <w:t>To ensure consistency and fairness, we recommend that Stanford AI policy establish a committee responsible for reviewing violations of the AI-use policy and recommending appropriate disciplinary actions.</w:t>
      </w:r>
    </w:p>
    <w:p w14:paraId="7D97CF74" w14:textId="77777777" w:rsidR="009F0C62" w:rsidRDefault="00000000">
      <w:pPr>
        <w:pStyle w:val="ListParagraph"/>
        <w:numPr>
          <w:ilvl w:val="1"/>
          <w:numId w:val="1"/>
        </w:numPr>
        <w:tabs>
          <w:tab w:val="left" w:pos="1080"/>
        </w:tabs>
        <w:spacing w:line="276" w:lineRule="auto"/>
        <w:ind w:right="361"/>
        <w:jc w:val="both"/>
        <w:rPr>
          <w:sz w:val="24"/>
        </w:rPr>
      </w:pPr>
      <w:r>
        <w:rPr>
          <w:sz w:val="24"/>
        </w:rPr>
        <w:t>The AI policy should include a proposal to amend the Honor Code by adding an explicit “AI clause.” This would ensure that the unauthorized use of AI is treated with the same seriousness as other forms of academic misconduct.</w:t>
      </w:r>
    </w:p>
    <w:p w14:paraId="43FE7F77" w14:textId="77777777" w:rsidR="009F0C62" w:rsidRDefault="009F0C62">
      <w:pPr>
        <w:pStyle w:val="BodyText"/>
        <w:spacing w:before="37"/>
      </w:pPr>
    </w:p>
    <w:p w14:paraId="156CC87B" w14:textId="77777777" w:rsidR="009F0C62" w:rsidRDefault="00000000">
      <w:pPr>
        <w:pStyle w:val="ListParagraph"/>
        <w:numPr>
          <w:ilvl w:val="1"/>
          <w:numId w:val="1"/>
        </w:numPr>
        <w:tabs>
          <w:tab w:val="left" w:pos="1080"/>
        </w:tabs>
        <w:spacing w:before="1" w:line="278" w:lineRule="auto"/>
        <w:ind w:right="362"/>
        <w:jc w:val="both"/>
        <w:rPr>
          <w:sz w:val="24"/>
        </w:rPr>
      </w:pPr>
      <w:r>
        <w:rPr>
          <w:sz w:val="24"/>
        </w:rPr>
        <w:t>Finally, any sanction should be proportionate to the severity of the violation. For example, a student who uses AI to generate and submit an entire paper without review (automation use) should face a different level of penalty than one who merely uses AI for grammar correction.</w:t>
      </w:r>
    </w:p>
    <w:p w14:paraId="0953DEC5" w14:textId="77777777" w:rsidR="009F0C62" w:rsidRDefault="00000000">
      <w:pPr>
        <w:pStyle w:val="Heading1"/>
        <w:numPr>
          <w:ilvl w:val="0"/>
          <w:numId w:val="1"/>
        </w:numPr>
        <w:tabs>
          <w:tab w:val="left" w:pos="1028"/>
        </w:tabs>
        <w:spacing w:before="230"/>
        <w:ind w:left="1028" w:hanging="308"/>
      </w:pPr>
      <w:r>
        <w:rPr>
          <w:smallCaps/>
          <w:w w:val="85"/>
        </w:rPr>
        <w:t>Practical</w:t>
      </w:r>
      <w:r>
        <w:rPr>
          <w:smallCaps/>
          <w:spacing w:val="28"/>
        </w:rPr>
        <w:t xml:space="preserve"> </w:t>
      </w:r>
      <w:r>
        <w:rPr>
          <w:smallCaps/>
          <w:w w:val="85"/>
        </w:rPr>
        <w:t>elements</w:t>
      </w:r>
      <w:r>
        <w:rPr>
          <w:smallCaps/>
          <w:spacing w:val="28"/>
        </w:rPr>
        <w:t xml:space="preserve"> </w:t>
      </w:r>
      <w:r>
        <w:rPr>
          <w:smallCaps/>
          <w:w w:val="85"/>
        </w:rPr>
        <w:t>for</w:t>
      </w:r>
      <w:r>
        <w:rPr>
          <w:smallCaps/>
          <w:spacing w:val="29"/>
        </w:rPr>
        <w:t xml:space="preserve"> </w:t>
      </w:r>
      <w:r>
        <w:rPr>
          <w:smallCaps/>
          <w:w w:val="85"/>
        </w:rPr>
        <w:t>the</w:t>
      </w:r>
      <w:r>
        <w:rPr>
          <w:smallCaps/>
          <w:spacing w:val="28"/>
        </w:rPr>
        <w:t xml:space="preserve"> </w:t>
      </w:r>
      <w:r>
        <w:rPr>
          <w:smallCaps/>
          <w:spacing w:val="-2"/>
          <w:w w:val="85"/>
        </w:rPr>
        <w:t>Enforcement</w:t>
      </w:r>
    </w:p>
    <w:p w14:paraId="7195D500" w14:textId="77777777" w:rsidR="009F0C62" w:rsidRDefault="009F0C62">
      <w:pPr>
        <w:pStyle w:val="BodyText"/>
        <w:spacing w:before="62"/>
        <w:rPr>
          <w:b/>
          <w:sz w:val="19"/>
        </w:rPr>
      </w:pPr>
    </w:p>
    <w:p w14:paraId="1C194C00" w14:textId="77777777" w:rsidR="009F0C62" w:rsidRDefault="00000000">
      <w:pPr>
        <w:pStyle w:val="BodyText"/>
        <w:spacing w:line="276" w:lineRule="auto"/>
        <w:ind w:left="720" w:right="356"/>
        <w:jc w:val="both"/>
      </w:pPr>
      <w:r>
        <w:t>To translate these recommendations into practice, Stanford’s Office of the Vice Provost for Undergraduate Education could pilot a two-tier AI Governance Framework: (</w:t>
      </w:r>
      <w:proofErr w:type="spellStart"/>
      <w:r>
        <w:t>i</w:t>
      </w:r>
      <w:proofErr w:type="spellEnd"/>
      <w:r>
        <w:t>) a short-term AI Policy Hub, coordinating with coordinate with the Center for Teaching and Learning and the Office of Community Standards to centralize guidelines and disclosure practices while</w:t>
      </w:r>
      <w:r>
        <w:rPr>
          <w:spacing w:val="40"/>
        </w:rPr>
        <w:t xml:space="preserve"> </w:t>
      </w:r>
      <w:r>
        <w:t>preserving departmental flexibility, and</w:t>
      </w:r>
      <w:r>
        <w:rPr>
          <w:spacing w:val="-4"/>
        </w:rPr>
        <w:t xml:space="preserve"> </w:t>
      </w:r>
      <w:r>
        <w:t>(ii)</w:t>
      </w:r>
      <w:r>
        <w:rPr>
          <w:spacing w:val="-3"/>
        </w:rPr>
        <w:t xml:space="preserve"> </w:t>
      </w:r>
      <w:r>
        <w:t>a</w:t>
      </w:r>
      <w:r>
        <w:rPr>
          <w:spacing w:val="-3"/>
        </w:rPr>
        <w:t xml:space="preserve"> </w:t>
      </w:r>
      <w:r>
        <w:t>long-term</w:t>
      </w:r>
      <w:r>
        <w:rPr>
          <w:spacing w:val="-3"/>
        </w:rPr>
        <w:t xml:space="preserve"> </w:t>
      </w:r>
      <w:r>
        <w:t>AI</w:t>
      </w:r>
      <w:r>
        <w:rPr>
          <w:spacing w:val="-3"/>
        </w:rPr>
        <w:t xml:space="preserve"> </w:t>
      </w:r>
      <w:r>
        <w:t>and</w:t>
      </w:r>
      <w:r>
        <w:rPr>
          <w:spacing w:val="-3"/>
        </w:rPr>
        <w:t xml:space="preserve"> </w:t>
      </w:r>
      <w:r>
        <w:t>Academic</w:t>
      </w:r>
      <w:r>
        <w:rPr>
          <w:spacing w:val="-3"/>
        </w:rPr>
        <w:t xml:space="preserve"> </w:t>
      </w:r>
      <w:r>
        <w:t>Integrity</w:t>
      </w:r>
      <w:r>
        <w:rPr>
          <w:spacing w:val="-3"/>
        </w:rPr>
        <w:t xml:space="preserve"> </w:t>
      </w:r>
      <w:r>
        <w:t>Task</w:t>
      </w:r>
      <w:r>
        <w:rPr>
          <w:spacing w:val="-3"/>
        </w:rPr>
        <w:t xml:space="preserve"> </w:t>
      </w:r>
      <w:r>
        <w:t>Force</w:t>
      </w:r>
      <w:r>
        <w:rPr>
          <w:spacing w:val="-3"/>
        </w:rPr>
        <w:t xml:space="preserve"> </w:t>
      </w:r>
      <w:r>
        <w:t>to monitor effectiveness, assess new technologies, and recommend annual policy updates.</w:t>
      </w:r>
    </w:p>
    <w:p w14:paraId="11855E2A" w14:textId="77777777" w:rsidR="009F0C62" w:rsidRDefault="009F0C62">
      <w:pPr>
        <w:pStyle w:val="BodyText"/>
        <w:spacing w:before="37"/>
      </w:pPr>
    </w:p>
    <w:p w14:paraId="447A33A5" w14:textId="77777777" w:rsidR="009F0C62" w:rsidRDefault="00000000">
      <w:pPr>
        <w:pStyle w:val="BodyText"/>
        <w:spacing w:line="276" w:lineRule="auto"/>
        <w:ind w:left="720" w:right="355"/>
        <w:jc w:val="both"/>
      </w:pPr>
      <w:r>
        <w:t>We recommend Stanford launch</w:t>
      </w:r>
      <w:r>
        <w:rPr>
          <w:spacing w:val="-2"/>
        </w:rPr>
        <w:t xml:space="preserve"> </w:t>
      </w:r>
      <w:r>
        <w:t>a</w:t>
      </w:r>
      <w:r>
        <w:rPr>
          <w:spacing w:val="-2"/>
        </w:rPr>
        <w:t xml:space="preserve"> </w:t>
      </w:r>
      <w:r>
        <w:t>“Transparent</w:t>
      </w:r>
      <w:r>
        <w:rPr>
          <w:spacing w:val="-2"/>
        </w:rPr>
        <w:t xml:space="preserve"> </w:t>
      </w:r>
      <w:r>
        <w:t>AI”</w:t>
      </w:r>
      <w:r>
        <w:rPr>
          <w:spacing w:val="-2"/>
        </w:rPr>
        <w:t xml:space="preserve"> </w:t>
      </w:r>
      <w:r>
        <w:t>campaign</w:t>
      </w:r>
      <w:r>
        <w:rPr>
          <w:spacing w:val="-2"/>
        </w:rPr>
        <w:t xml:space="preserve"> </w:t>
      </w:r>
      <w:r>
        <w:t>that</w:t>
      </w:r>
      <w:r>
        <w:rPr>
          <w:spacing w:val="-2"/>
        </w:rPr>
        <w:t xml:space="preserve"> </w:t>
      </w:r>
      <w:r>
        <w:t>frames</w:t>
      </w:r>
      <w:r>
        <w:rPr>
          <w:spacing w:val="-2"/>
        </w:rPr>
        <w:t xml:space="preserve"> </w:t>
      </w:r>
      <w:r>
        <w:t>disclosure</w:t>
      </w:r>
      <w:r>
        <w:rPr>
          <w:spacing w:val="-2"/>
        </w:rPr>
        <w:t xml:space="preserve"> </w:t>
      </w:r>
      <w:r>
        <w:t>as</w:t>
      </w:r>
      <w:r>
        <w:rPr>
          <w:spacing w:val="-2"/>
        </w:rPr>
        <w:t xml:space="preserve"> </w:t>
      </w:r>
      <w:r>
        <w:t>a</w:t>
      </w:r>
      <w:r>
        <w:rPr>
          <w:spacing w:val="-2"/>
        </w:rPr>
        <w:t xml:space="preserve"> </w:t>
      </w:r>
      <w:r>
        <w:t>marker of academic integrity and digital literacy, and not as punishment. Integrating AI governance into Stanford’s educational mission would promote an ethical use of AI. A preliminary overview of stakeholder roles and considerations is included in Appendix A.</w:t>
      </w:r>
    </w:p>
    <w:p w14:paraId="1F1C183C" w14:textId="77777777" w:rsidR="009F0C62" w:rsidRDefault="00000000">
      <w:pPr>
        <w:pStyle w:val="Heading1"/>
        <w:numPr>
          <w:ilvl w:val="0"/>
          <w:numId w:val="5"/>
        </w:numPr>
        <w:tabs>
          <w:tab w:val="left" w:pos="668"/>
        </w:tabs>
        <w:spacing w:before="238"/>
        <w:ind w:left="668" w:hanging="331"/>
        <w:jc w:val="left"/>
      </w:pPr>
      <w:r>
        <w:rPr>
          <w:smallCaps/>
          <w:spacing w:val="-2"/>
          <w:u w:val="thick"/>
        </w:rPr>
        <w:t>Conclusion</w:t>
      </w:r>
    </w:p>
    <w:p w14:paraId="13DA80BA" w14:textId="77777777" w:rsidR="009F0C62" w:rsidRDefault="009F0C62">
      <w:pPr>
        <w:pStyle w:val="BodyText"/>
        <w:spacing w:before="5"/>
        <w:rPr>
          <w:b/>
        </w:rPr>
      </w:pPr>
    </w:p>
    <w:p w14:paraId="40892B9F" w14:textId="77777777" w:rsidR="009F0C62" w:rsidRDefault="00000000">
      <w:pPr>
        <w:pStyle w:val="BodyText"/>
        <w:spacing w:line="276" w:lineRule="auto"/>
        <w:ind w:left="720" w:right="361"/>
        <w:jc w:val="both"/>
      </w:pPr>
      <w:r>
        <w:t>Stanford’s challenge is not to eliminate AI from the classroom, but to teach students and faculty to use it intelligently, transparently, and</w:t>
      </w:r>
      <w:r>
        <w:rPr>
          <w:spacing w:val="-3"/>
        </w:rPr>
        <w:t xml:space="preserve"> </w:t>
      </w:r>
      <w:r>
        <w:t>responsibly.</w:t>
      </w:r>
      <w:r>
        <w:rPr>
          <w:spacing w:val="-3"/>
        </w:rPr>
        <w:t xml:space="preserve"> </w:t>
      </w:r>
      <w:r>
        <w:t>The</w:t>
      </w:r>
      <w:r>
        <w:rPr>
          <w:spacing w:val="-3"/>
        </w:rPr>
        <w:t xml:space="preserve"> </w:t>
      </w:r>
      <w:r>
        <w:t>policies</w:t>
      </w:r>
      <w:r>
        <w:rPr>
          <w:spacing w:val="-3"/>
        </w:rPr>
        <w:t xml:space="preserve"> </w:t>
      </w:r>
      <w:r>
        <w:t>outlined</w:t>
      </w:r>
      <w:r>
        <w:rPr>
          <w:spacing w:val="-3"/>
        </w:rPr>
        <w:t xml:space="preserve"> </w:t>
      </w:r>
      <w:r>
        <w:t>in</w:t>
      </w:r>
      <w:r>
        <w:rPr>
          <w:spacing w:val="-3"/>
        </w:rPr>
        <w:t xml:space="preserve"> </w:t>
      </w:r>
      <w:r>
        <w:t>this</w:t>
      </w:r>
      <w:r>
        <w:rPr>
          <w:spacing w:val="-3"/>
        </w:rPr>
        <w:t xml:space="preserve"> </w:t>
      </w:r>
      <w:r>
        <w:t>memo</w:t>
      </w:r>
      <w:r>
        <w:rPr>
          <w:spacing w:val="-3"/>
        </w:rPr>
        <w:t xml:space="preserve"> </w:t>
      </w:r>
      <w:r>
        <w:t>embrace that balance: autonomy with accountability, innovation with integrity. As AI continues to shape the conditions of knowledge itself, Stanford can define what ethical engagement looks like in practice by turning uncertainty into a new standard for excellence.</w:t>
      </w:r>
    </w:p>
    <w:p w14:paraId="695B5A9C" w14:textId="77777777" w:rsidR="009F0C62" w:rsidRDefault="00000000">
      <w:pPr>
        <w:spacing w:before="237"/>
        <w:ind w:left="720"/>
        <w:jc w:val="both"/>
        <w:rPr>
          <w:sz w:val="24"/>
        </w:rPr>
      </w:pPr>
      <w:r>
        <w:rPr>
          <w:b/>
          <w:smallCaps/>
          <w:spacing w:val="-8"/>
          <w:sz w:val="24"/>
          <w:u w:val="thick"/>
        </w:rPr>
        <w:t>Word</w:t>
      </w:r>
      <w:r>
        <w:rPr>
          <w:b/>
          <w:smallCaps/>
          <w:spacing w:val="3"/>
          <w:sz w:val="24"/>
          <w:u w:val="thick"/>
        </w:rPr>
        <w:t xml:space="preserve"> </w:t>
      </w:r>
      <w:r>
        <w:rPr>
          <w:b/>
          <w:smallCaps/>
          <w:spacing w:val="-8"/>
          <w:sz w:val="24"/>
          <w:u w:val="thick"/>
        </w:rPr>
        <w:t>Count</w:t>
      </w:r>
      <w:r>
        <w:rPr>
          <w:spacing w:val="-8"/>
          <w:sz w:val="24"/>
        </w:rPr>
        <w:t>:</w:t>
      </w:r>
      <w:r>
        <w:rPr>
          <w:spacing w:val="-3"/>
          <w:sz w:val="24"/>
        </w:rPr>
        <w:t xml:space="preserve"> </w:t>
      </w:r>
      <w:r>
        <w:rPr>
          <w:spacing w:val="-8"/>
          <w:sz w:val="24"/>
        </w:rPr>
        <w:t>2994</w:t>
      </w:r>
      <w:r>
        <w:rPr>
          <w:spacing w:val="-6"/>
          <w:sz w:val="24"/>
        </w:rPr>
        <w:t xml:space="preserve"> </w:t>
      </w:r>
      <w:r>
        <w:rPr>
          <w:spacing w:val="-8"/>
          <w:sz w:val="24"/>
        </w:rPr>
        <w:t>words.</w:t>
      </w:r>
    </w:p>
    <w:p w14:paraId="70B0096E" w14:textId="77777777" w:rsidR="009F0C62" w:rsidRDefault="009F0C62">
      <w:pPr>
        <w:jc w:val="both"/>
        <w:rPr>
          <w:sz w:val="24"/>
        </w:rPr>
        <w:sectPr w:rsidR="009F0C62">
          <w:pgSz w:w="12240" w:h="15840"/>
          <w:pgMar w:top="1300" w:right="1080" w:bottom="1500" w:left="720" w:header="0" w:footer="1300" w:gutter="0"/>
          <w:cols w:space="720"/>
        </w:sectPr>
      </w:pPr>
    </w:p>
    <w:p w14:paraId="2C66BD58" w14:textId="77777777" w:rsidR="009F0C62" w:rsidRDefault="00000000">
      <w:pPr>
        <w:spacing w:before="64" w:line="276" w:lineRule="auto"/>
        <w:ind w:left="720" w:right="355"/>
        <w:jc w:val="both"/>
        <w:rPr>
          <w:sz w:val="24"/>
        </w:rPr>
      </w:pPr>
      <w:r>
        <w:rPr>
          <w:b/>
          <w:smallCaps/>
          <w:sz w:val="24"/>
          <w:u w:val="thick"/>
        </w:rPr>
        <w:lastRenderedPageBreak/>
        <w:t xml:space="preserve">Disclosure of AI: </w:t>
      </w:r>
      <w:r>
        <w:rPr>
          <w:b/>
          <w:smallCaps/>
          <w:sz w:val="24"/>
        </w:rPr>
        <w:t xml:space="preserve"> </w:t>
      </w:r>
      <w:r>
        <w:rPr>
          <w:i/>
          <w:sz w:val="24"/>
        </w:rPr>
        <w:t xml:space="preserve">AI Technology Used: </w:t>
      </w:r>
      <w:r>
        <w:rPr>
          <w:sz w:val="24"/>
        </w:rPr>
        <w:t xml:space="preserve">ChatGPT. </w:t>
      </w:r>
      <w:r>
        <w:rPr>
          <w:i/>
          <w:sz w:val="24"/>
        </w:rPr>
        <w:t xml:space="preserve">AI Technology Usage: </w:t>
      </w:r>
      <w:r>
        <w:rPr>
          <w:sz w:val="24"/>
        </w:rPr>
        <w:t>Grammar check; make</w:t>
      </w:r>
      <w:r>
        <w:rPr>
          <w:spacing w:val="-1"/>
          <w:sz w:val="24"/>
        </w:rPr>
        <w:t xml:space="preserve"> </w:t>
      </w:r>
      <w:r>
        <w:rPr>
          <w:sz w:val="24"/>
        </w:rPr>
        <w:t>paragraphs</w:t>
      </w:r>
      <w:r>
        <w:rPr>
          <w:spacing w:val="-2"/>
          <w:sz w:val="24"/>
        </w:rPr>
        <w:t xml:space="preserve"> </w:t>
      </w:r>
      <w:r>
        <w:rPr>
          <w:sz w:val="24"/>
        </w:rPr>
        <w:t>more</w:t>
      </w:r>
      <w:r>
        <w:rPr>
          <w:spacing w:val="-1"/>
          <w:sz w:val="24"/>
        </w:rPr>
        <w:t xml:space="preserve"> </w:t>
      </w:r>
      <w:r>
        <w:rPr>
          <w:sz w:val="24"/>
        </w:rPr>
        <w:t>concise</w:t>
      </w:r>
      <w:r>
        <w:rPr>
          <w:spacing w:val="-1"/>
          <w:sz w:val="24"/>
        </w:rPr>
        <w:t xml:space="preserve"> </w:t>
      </w:r>
      <w:r>
        <w:rPr>
          <w:sz w:val="24"/>
        </w:rPr>
        <w:t>and</w:t>
      </w:r>
      <w:r>
        <w:rPr>
          <w:spacing w:val="-1"/>
          <w:sz w:val="24"/>
        </w:rPr>
        <w:t xml:space="preserve"> </w:t>
      </w:r>
      <w:r>
        <w:rPr>
          <w:sz w:val="24"/>
        </w:rPr>
        <w:t>clearer;</w:t>
      </w:r>
      <w:r>
        <w:rPr>
          <w:spacing w:val="-1"/>
          <w:sz w:val="24"/>
        </w:rPr>
        <w:t xml:space="preserve"> </w:t>
      </w:r>
      <w:r>
        <w:rPr>
          <w:sz w:val="24"/>
        </w:rPr>
        <w:t>clarification</w:t>
      </w:r>
      <w:r>
        <w:rPr>
          <w:spacing w:val="-1"/>
          <w:sz w:val="24"/>
        </w:rPr>
        <w:t xml:space="preserve"> </w:t>
      </w:r>
      <w:r>
        <w:rPr>
          <w:sz w:val="24"/>
        </w:rPr>
        <w:t>of</w:t>
      </w:r>
      <w:r>
        <w:rPr>
          <w:spacing w:val="-1"/>
          <w:sz w:val="24"/>
        </w:rPr>
        <w:t xml:space="preserve"> </w:t>
      </w:r>
      <w:r>
        <w:rPr>
          <w:sz w:val="24"/>
        </w:rPr>
        <w:t>ideas;</w:t>
      </w:r>
      <w:r>
        <w:rPr>
          <w:spacing w:val="-1"/>
          <w:sz w:val="24"/>
        </w:rPr>
        <w:t xml:space="preserve"> </w:t>
      </w:r>
      <w:r>
        <w:rPr>
          <w:sz w:val="24"/>
        </w:rPr>
        <w:t>and</w:t>
      </w:r>
      <w:r>
        <w:rPr>
          <w:spacing w:val="-1"/>
          <w:sz w:val="24"/>
        </w:rPr>
        <w:t xml:space="preserve"> </w:t>
      </w:r>
      <w:r>
        <w:rPr>
          <w:sz w:val="24"/>
        </w:rPr>
        <w:t>synthesized</w:t>
      </w:r>
      <w:r>
        <w:rPr>
          <w:spacing w:val="-1"/>
          <w:sz w:val="24"/>
        </w:rPr>
        <w:t xml:space="preserve"> </w:t>
      </w:r>
      <w:r>
        <w:rPr>
          <w:sz w:val="24"/>
        </w:rPr>
        <w:t>survey</w:t>
      </w:r>
      <w:r>
        <w:rPr>
          <w:spacing w:val="-1"/>
          <w:sz w:val="24"/>
        </w:rPr>
        <w:t xml:space="preserve"> </w:t>
      </w:r>
      <w:r>
        <w:rPr>
          <w:sz w:val="24"/>
        </w:rPr>
        <w:t>data</w:t>
      </w:r>
      <w:r>
        <w:rPr>
          <w:spacing w:val="-1"/>
          <w:sz w:val="24"/>
        </w:rPr>
        <w:t xml:space="preserve"> </w:t>
      </w:r>
      <w:r>
        <w:rPr>
          <w:sz w:val="24"/>
        </w:rPr>
        <w:t>for Appendix Table 2. All the uses were performed with human supervision.</w:t>
      </w:r>
    </w:p>
    <w:p w14:paraId="7C7AA086" w14:textId="77777777" w:rsidR="009F0C62" w:rsidRDefault="009F0C62">
      <w:pPr>
        <w:spacing w:line="276" w:lineRule="auto"/>
        <w:jc w:val="both"/>
        <w:rPr>
          <w:sz w:val="24"/>
        </w:rPr>
        <w:sectPr w:rsidR="009F0C62">
          <w:pgSz w:w="12240" w:h="15840"/>
          <w:pgMar w:top="1320" w:right="1080" w:bottom="1500" w:left="720" w:header="0" w:footer="1300" w:gutter="0"/>
          <w:cols w:space="720"/>
        </w:sectPr>
      </w:pPr>
    </w:p>
    <w:p w14:paraId="076D206E" w14:textId="77777777" w:rsidR="009F0C62" w:rsidRDefault="00000000">
      <w:pPr>
        <w:spacing w:before="76"/>
        <w:ind w:left="720"/>
        <w:rPr>
          <w:b/>
          <w:sz w:val="24"/>
        </w:rPr>
      </w:pPr>
      <w:r>
        <w:rPr>
          <w:b/>
          <w:smallCaps/>
          <w:w w:val="90"/>
          <w:sz w:val="24"/>
          <w:u w:val="thick"/>
        </w:rPr>
        <w:lastRenderedPageBreak/>
        <w:t>Appendix</w:t>
      </w:r>
      <w:r>
        <w:rPr>
          <w:b/>
          <w:smallCaps/>
          <w:spacing w:val="-3"/>
          <w:sz w:val="24"/>
          <w:u w:val="thick"/>
        </w:rPr>
        <w:t xml:space="preserve"> </w:t>
      </w:r>
      <w:r>
        <w:rPr>
          <w:b/>
          <w:smallCaps/>
          <w:spacing w:val="-10"/>
          <w:sz w:val="24"/>
          <w:u w:val="thick"/>
        </w:rPr>
        <w:t>A</w:t>
      </w:r>
    </w:p>
    <w:p w14:paraId="0081D715" w14:textId="77777777" w:rsidR="009F0C62" w:rsidRDefault="009F0C62">
      <w:pPr>
        <w:pStyle w:val="BodyText"/>
        <w:rPr>
          <w:b/>
          <w:sz w:val="20"/>
        </w:rPr>
      </w:pPr>
    </w:p>
    <w:p w14:paraId="1025002C" w14:textId="77777777" w:rsidR="009F0C62" w:rsidRDefault="009F0C62">
      <w:pPr>
        <w:pStyle w:val="BodyText"/>
        <w:spacing w:before="45"/>
        <w:rPr>
          <w:b/>
          <w:sz w:val="20"/>
        </w:rPr>
      </w:pPr>
    </w:p>
    <w:tbl>
      <w:tblPr>
        <w:tblW w:w="0" w:type="auto"/>
        <w:tblInd w:w="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62"/>
        <w:gridCol w:w="2760"/>
        <w:gridCol w:w="2558"/>
        <w:gridCol w:w="2280"/>
      </w:tblGrid>
      <w:tr w:rsidR="009F0C62" w14:paraId="4C7DC8F9" w14:textId="77777777">
        <w:trPr>
          <w:trHeight w:val="503"/>
        </w:trPr>
        <w:tc>
          <w:tcPr>
            <w:tcW w:w="9360" w:type="dxa"/>
            <w:gridSpan w:val="4"/>
          </w:tcPr>
          <w:p w14:paraId="76844CA8" w14:textId="77777777" w:rsidR="009F0C62" w:rsidRDefault="00000000">
            <w:pPr>
              <w:pStyle w:val="TableParagraph"/>
              <w:ind w:left="20"/>
              <w:jc w:val="center"/>
              <w:rPr>
                <w:sz w:val="20"/>
              </w:rPr>
            </w:pPr>
            <w:r>
              <w:rPr>
                <w:sz w:val="20"/>
              </w:rPr>
              <w:t>Overview</w:t>
            </w:r>
            <w:r>
              <w:rPr>
                <w:spacing w:val="-13"/>
                <w:sz w:val="20"/>
              </w:rPr>
              <w:t xml:space="preserve"> </w:t>
            </w:r>
            <w:r>
              <w:rPr>
                <w:sz w:val="20"/>
              </w:rPr>
              <w:t>of</w:t>
            </w:r>
            <w:r>
              <w:rPr>
                <w:spacing w:val="-12"/>
                <w:sz w:val="20"/>
              </w:rPr>
              <w:t xml:space="preserve"> </w:t>
            </w:r>
            <w:r>
              <w:rPr>
                <w:sz w:val="20"/>
              </w:rPr>
              <w:t>Stakeholder</w:t>
            </w:r>
            <w:r>
              <w:rPr>
                <w:spacing w:val="-13"/>
                <w:sz w:val="20"/>
              </w:rPr>
              <w:t xml:space="preserve"> </w:t>
            </w:r>
            <w:r>
              <w:rPr>
                <w:sz w:val="20"/>
              </w:rPr>
              <w:t>Roles</w:t>
            </w:r>
            <w:r>
              <w:rPr>
                <w:spacing w:val="-12"/>
                <w:sz w:val="20"/>
              </w:rPr>
              <w:t xml:space="preserve"> </w:t>
            </w:r>
            <w:r>
              <w:rPr>
                <w:sz w:val="20"/>
              </w:rPr>
              <w:t>and</w:t>
            </w:r>
            <w:r>
              <w:rPr>
                <w:spacing w:val="-11"/>
                <w:sz w:val="20"/>
              </w:rPr>
              <w:t xml:space="preserve"> </w:t>
            </w:r>
            <w:r>
              <w:rPr>
                <w:spacing w:val="-2"/>
                <w:sz w:val="20"/>
              </w:rPr>
              <w:t>Considerations</w:t>
            </w:r>
          </w:p>
        </w:tc>
      </w:tr>
      <w:tr w:rsidR="009F0C62" w14:paraId="1649D311" w14:textId="77777777">
        <w:trPr>
          <w:trHeight w:val="479"/>
        </w:trPr>
        <w:tc>
          <w:tcPr>
            <w:tcW w:w="1762" w:type="dxa"/>
          </w:tcPr>
          <w:p w14:paraId="1093C4F6" w14:textId="77777777" w:rsidR="009F0C62" w:rsidRDefault="00000000">
            <w:pPr>
              <w:pStyle w:val="TableParagraph"/>
              <w:spacing w:before="101"/>
              <w:ind w:left="103"/>
              <w:rPr>
                <w:b/>
                <w:sz w:val="20"/>
              </w:rPr>
            </w:pPr>
            <w:r>
              <w:rPr>
                <w:b/>
                <w:spacing w:val="-2"/>
                <w:sz w:val="20"/>
              </w:rPr>
              <w:t>Stakeholder</w:t>
            </w:r>
          </w:p>
        </w:tc>
        <w:tc>
          <w:tcPr>
            <w:tcW w:w="2760" w:type="dxa"/>
          </w:tcPr>
          <w:p w14:paraId="0FF7D64E" w14:textId="77777777" w:rsidR="009F0C62" w:rsidRDefault="00000000">
            <w:pPr>
              <w:pStyle w:val="TableParagraph"/>
              <w:spacing w:before="101"/>
              <w:ind w:left="112"/>
              <w:rPr>
                <w:b/>
                <w:sz w:val="20"/>
              </w:rPr>
            </w:pPr>
            <w:r>
              <w:rPr>
                <w:b/>
                <w:sz w:val="20"/>
              </w:rPr>
              <w:t>Role</w:t>
            </w:r>
            <w:r>
              <w:rPr>
                <w:b/>
                <w:spacing w:val="-7"/>
                <w:sz w:val="20"/>
              </w:rPr>
              <w:t xml:space="preserve"> </w:t>
            </w:r>
            <w:r>
              <w:rPr>
                <w:b/>
                <w:sz w:val="20"/>
              </w:rPr>
              <w:t>in</w:t>
            </w:r>
            <w:r>
              <w:rPr>
                <w:b/>
                <w:spacing w:val="-6"/>
                <w:sz w:val="20"/>
              </w:rPr>
              <w:t xml:space="preserve"> </w:t>
            </w:r>
            <w:r>
              <w:rPr>
                <w:b/>
                <w:spacing w:val="-2"/>
                <w:sz w:val="20"/>
              </w:rPr>
              <w:t>Implementation</w:t>
            </w:r>
          </w:p>
        </w:tc>
        <w:tc>
          <w:tcPr>
            <w:tcW w:w="2558" w:type="dxa"/>
          </w:tcPr>
          <w:p w14:paraId="31E52602" w14:textId="77777777" w:rsidR="009F0C62" w:rsidRDefault="00000000">
            <w:pPr>
              <w:pStyle w:val="TableParagraph"/>
              <w:spacing w:before="101"/>
              <w:ind w:left="112"/>
              <w:rPr>
                <w:b/>
                <w:sz w:val="20"/>
              </w:rPr>
            </w:pPr>
            <w:r>
              <w:rPr>
                <w:b/>
                <w:spacing w:val="-2"/>
                <w:sz w:val="20"/>
              </w:rPr>
              <w:t>Primary</w:t>
            </w:r>
            <w:r>
              <w:rPr>
                <w:b/>
                <w:spacing w:val="-1"/>
                <w:sz w:val="20"/>
              </w:rPr>
              <w:t xml:space="preserve"> </w:t>
            </w:r>
            <w:r>
              <w:rPr>
                <w:b/>
                <w:spacing w:val="-2"/>
                <w:sz w:val="20"/>
              </w:rPr>
              <w:t>Benefits</w:t>
            </w:r>
          </w:p>
        </w:tc>
        <w:tc>
          <w:tcPr>
            <w:tcW w:w="2280" w:type="dxa"/>
          </w:tcPr>
          <w:p w14:paraId="3EEFF2FE" w14:textId="77777777" w:rsidR="009F0C62" w:rsidRDefault="00000000">
            <w:pPr>
              <w:pStyle w:val="TableParagraph"/>
              <w:spacing w:before="101"/>
              <w:ind w:left="103"/>
              <w:rPr>
                <w:b/>
                <w:sz w:val="20"/>
              </w:rPr>
            </w:pPr>
            <w:r>
              <w:rPr>
                <w:b/>
                <w:spacing w:val="-2"/>
                <w:sz w:val="20"/>
              </w:rPr>
              <w:t>Potential</w:t>
            </w:r>
            <w:r>
              <w:rPr>
                <w:b/>
                <w:sz w:val="20"/>
              </w:rPr>
              <w:t xml:space="preserve"> </w:t>
            </w:r>
            <w:r>
              <w:rPr>
                <w:b/>
                <w:spacing w:val="-2"/>
                <w:sz w:val="20"/>
              </w:rPr>
              <w:t>Concerns</w:t>
            </w:r>
          </w:p>
        </w:tc>
      </w:tr>
      <w:tr w:rsidR="009F0C62" w14:paraId="4A98F73D" w14:textId="77777777">
        <w:trPr>
          <w:trHeight w:val="1117"/>
        </w:trPr>
        <w:tc>
          <w:tcPr>
            <w:tcW w:w="1762" w:type="dxa"/>
          </w:tcPr>
          <w:p w14:paraId="2932F005" w14:textId="77777777" w:rsidR="009F0C62" w:rsidRDefault="00000000">
            <w:pPr>
              <w:pStyle w:val="TableParagraph"/>
              <w:spacing w:before="110"/>
              <w:ind w:left="103"/>
              <w:rPr>
                <w:sz w:val="20"/>
              </w:rPr>
            </w:pPr>
            <w:r>
              <w:rPr>
                <w:spacing w:val="-2"/>
                <w:sz w:val="20"/>
              </w:rPr>
              <w:t>Students</w:t>
            </w:r>
          </w:p>
        </w:tc>
        <w:tc>
          <w:tcPr>
            <w:tcW w:w="2760" w:type="dxa"/>
          </w:tcPr>
          <w:p w14:paraId="222EB62D" w14:textId="77777777" w:rsidR="009F0C62" w:rsidRDefault="00000000">
            <w:pPr>
              <w:pStyle w:val="TableParagraph"/>
              <w:spacing w:before="110"/>
              <w:ind w:left="112" w:right="120"/>
              <w:rPr>
                <w:sz w:val="20"/>
              </w:rPr>
            </w:pPr>
            <w:r>
              <w:rPr>
                <w:sz w:val="20"/>
              </w:rPr>
              <w:t xml:space="preserve">Follow disclosure requirements; engage in </w:t>
            </w:r>
            <w:r>
              <w:rPr>
                <w:spacing w:val="-2"/>
                <w:sz w:val="20"/>
              </w:rPr>
              <w:t>transparent</w:t>
            </w:r>
            <w:r>
              <w:rPr>
                <w:spacing w:val="-6"/>
                <w:sz w:val="20"/>
              </w:rPr>
              <w:t xml:space="preserve"> </w:t>
            </w:r>
            <w:r>
              <w:rPr>
                <w:spacing w:val="-2"/>
                <w:sz w:val="20"/>
              </w:rPr>
              <w:t>and</w:t>
            </w:r>
            <w:r>
              <w:rPr>
                <w:spacing w:val="-5"/>
                <w:sz w:val="20"/>
              </w:rPr>
              <w:t xml:space="preserve"> </w:t>
            </w:r>
            <w:r>
              <w:rPr>
                <w:spacing w:val="-2"/>
                <w:sz w:val="20"/>
              </w:rPr>
              <w:t>responsible</w:t>
            </w:r>
            <w:r>
              <w:rPr>
                <w:spacing w:val="-8"/>
                <w:sz w:val="20"/>
              </w:rPr>
              <w:t xml:space="preserve"> </w:t>
            </w:r>
            <w:r>
              <w:rPr>
                <w:spacing w:val="-2"/>
                <w:sz w:val="20"/>
              </w:rPr>
              <w:t xml:space="preserve">use </w:t>
            </w:r>
            <w:r>
              <w:rPr>
                <w:sz w:val="20"/>
              </w:rPr>
              <w:t>of AI tools</w:t>
            </w:r>
          </w:p>
        </w:tc>
        <w:tc>
          <w:tcPr>
            <w:tcW w:w="2558" w:type="dxa"/>
          </w:tcPr>
          <w:p w14:paraId="750FA553" w14:textId="77777777" w:rsidR="009F0C62" w:rsidRDefault="00000000">
            <w:pPr>
              <w:pStyle w:val="TableParagraph"/>
              <w:spacing w:before="110"/>
              <w:ind w:left="112" w:right="108"/>
              <w:rPr>
                <w:sz w:val="20"/>
              </w:rPr>
            </w:pPr>
            <w:r>
              <w:rPr>
                <w:spacing w:val="-2"/>
                <w:sz w:val="20"/>
              </w:rPr>
              <w:t>Clear</w:t>
            </w:r>
            <w:r>
              <w:rPr>
                <w:spacing w:val="-6"/>
                <w:sz w:val="20"/>
              </w:rPr>
              <w:t xml:space="preserve"> </w:t>
            </w:r>
            <w:r>
              <w:rPr>
                <w:spacing w:val="-2"/>
                <w:sz w:val="20"/>
              </w:rPr>
              <w:t>expectations,</w:t>
            </w:r>
            <w:r>
              <w:rPr>
                <w:spacing w:val="-4"/>
                <w:sz w:val="20"/>
              </w:rPr>
              <w:t xml:space="preserve"> </w:t>
            </w:r>
            <w:r>
              <w:rPr>
                <w:spacing w:val="-2"/>
                <w:sz w:val="20"/>
              </w:rPr>
              <w:t xml:space="preserve">academic </w:t>
            </w:r>
            <w:r>
              <w:rPr>
                <w:sz w:val="20"/>
              </w:rPr>
              <w:t xml:space="preserve">integrity support, skill development in ethical AI </w:t>
            </w:r>
            <w:r>
              <w:rPr>
                <w:spacing w:val="-4"/>
                <w:sz w:val="20"/>
              </w:rPr>
              <w:t>use</w:t>
            </w:r>
          </w:p>
        </w:tc>
        <w:tc>
          <w:tcPr>
            <w:tcW w:w="2280" w:type="dxa"/>
          </w:tcPr>
          <w:p w14:paraId="74465E34" w14:textId="77777777" w:rsidR="009F0C62" w:rsidRDefault="00000000">
            <w:pPr>
              <w:pStyle w:val="TableParagraph"/>
              <w:spacing w:before="110"/>
              <w:ind w:left="103"/>
              <w:rPr>
                <w:sz w:val="20"/>
              </w:rPr>
            </w:pPr>
            <w:r>
              <w:rPr>
                <w:sz w:val="20"/>
              </w:rPr>
              <w:t xml:space="preserve">Fear of punitive </w:t>
            </w:r>
            <w:r>
              <w:rPr>
                <w:spacing w:val="-2"/>
                <w:sz w:val="20"/>
              </w:rPr>
              <w:t>enforcement;</w:t>
            </w:r>
            <w:r>
              <w:rPr>
                <w:spacing w:val="-14"/>
                <w:sz w:val="20"/>
              </w:rPr>
              <w:t xml:space="preserve"> </w:t>
            </w:r>
            <w:r>
              <w:rPr>
                <w:spacing w:val="-2"/>
                <w:sz w:val="20"/>
              </w:rPr>
              <w:t xml:space="preserve">uncertainty </w:t>
            </w:r>
            <w:r>
              <w:rPr>
                <w:sz w:val="20"/>
              </w:rPr>
              <w:t>about allowed tools</w:t>
            </w:r>
          </w:p>
        </w:tc>
      </w:tr>
      <w:tr w:rsidR="009F0C62" w14:paraId="3D704D0D" w14:textId="77777777">
        <w:trPr>
          <w:trHeight w:val="901"/>
        </w:trPr>
        <w:tc>
          <w:tcPr>
            <w:tcW w:w="1762" w:type="dxa"/>
          </w:tcPr>
          <w:p w14:paraId="6951ACDC" w14:textId="77777777" w:rsidR="009F0C62" w:rsidRDefault="00000000">
            <w:pPr>
              <w:pStyle w:val="TableParagraph"/>
              <w:ind w:left="103"/>
              <w:rPr>
                <w:sz w:val="20"/>
              </w:rPr>
            </w:pPr>
            <w:r>
              <w:rPr>
                <w:spacing w:val="-2"/>
                <w:sz w:val="20"/>
              </w:rPr>
              <w:t>Faculty</w:t>
            </w:r>
          </w:p>
        </w:tc>
        <w:tc>
          <w:tcPr>
            <w:tcW w:w="2760" w:type="dxa"/>
          </w:tcPr>
          <w:p w14:paraId="7D615B9F" w14:textId="77777777" w:rsidR="009F0C62" w:rsidRDefault="00000000">
            <w:pPr>
              <w:pStyle w:val="TableParagraph"/>
              <w:ind w:left="112"/>
              <w:rPr>
                <w:sz w:val="20"/>
              </w:rPr>
            </w:pPr>
            <w:r>
              <w:rPr>
                <w:sz w:val="20"/>
              </w:rPr>
              <w:t>Create</w:t>
            </w:r>
            <w:r>
              <w:rPr>
                <w:spacing w:val="-10"/>
                <w:sz w:val="20"/>
              </w:rPr>
              <w:t xml:space="preserve"> </w:t>
            </w:r>
            <w:r>
              <w:rPr>
                <w:sz w:val="20"/>
              </w:rPr>
              <w:t>and</w:t>
            </w:r>
            <w:r>
              <w:rPr>
                <w:spacing w:val="-9"/>
                <w:sz w:val="20"/>
              </w:rPr>
              <w:t xml:space="preserve"> </w:t>
            </w:r>
            <w:r>
              <w:rPr>
                <w:spacing w:val="-2"/>
                <w:sz w:val="20"/>
              </w:rPr>
              <w:t>publish</w:t>
            </w:r>
          </w:p>
          <w:p w14:paraId="1B04CB97" w14:textId="77777777" w:rsidR="009F0C62" w:rsidRDefault="00000000">
            <w:pPr>
              <w:pStyle w:val="TableParagraph"/>
              <w:spacing w:before="0"/>
              <w:ind w:left="112"/>
              <w:rPr>
                <w:sz w:val="20"/>
              </w:rPr>
            </w:pPr>
            <w:r>
              <w:rPr>
                <w:sz w:val="20"/>
              </w:rPr>
              <w:t xml:space="preserve">course-specific AI policies; </w:t>
            </w:r>
            <w:r>
              <w:rPr>
                <w:spacing w:val="-2"/>
                <w:sz w:val="20"/>
              </w:rPr>
              <w:t>integrate</w:t>
            </w:r>
            <w:r>
              <w:rPr>
                <w:spacing w:val="-9"/>
                <w:sz w:val="20"/>
              </w:rPr>
              <w:t xml:space="preserve"> </w:t>
            </w:r>
            <w:r>
              <w:rPr>
                <w:spacing w:val="-2"/>
                <w:sz w:val="20"/>
              </w:rPr>
              <w:t>ethical</w:t>
            </w:r>
            <w:r>
              <w:rPr>
                <w:spacing w:val="-8"/>
                <w:sz w:val="20"/>
              </w:rPr>
              <w:t xml:space="preserve"> </w:t>
            </w:r>
            <w:r>
              <w:rPr>
                <w:spacing w:val="-2"/>
                <w:sz w:val="20"/>
              </w:rPr>
              <w:t>AI</w:t>
            </w:r>
            <w:r>
              <w:rPr>
                <w:spacing w:val="-9"/>
                <w:sz w:val="20"/>
              </w:rPr>
              <w:t xml:space="preserve"> </w:t>
            </w:r>
            <w:r>
              <w:rPr>
                <w:spacing w:val="-2"/>
                <w:sz w:val="20"/>
              </w:rPr>
              <w:t>pedagogy</w:t>
            </w:r>
          </w:p>
        </w:tc>
        <w:tc>
          <w:tcPr>
            <w:tcW w:w="2558" w:type="dxa"/>
          </w:tcPr>
          <w:p w14:paraId="220317D4" w14:textId="77777777" w:rsidR="009F0C62" w:rsidRDefault="00000000">
            <w:pPr>
              <w:pStyle w:val="TableParagraph"/>
              <w:ind w:left="112"/>
              <w:rPr>
                <w:sz w:val="20"/>
              </w:rPr>
            </w:pPr>
            <w:r>
              <w:rPr>
                <w:spacing w:val="-2"/>
                <w:sz w:val="20"/>
              </w:rPr>
              <w:t>Consistency</w:t>
            </w:r>
            <w:r>
              <w:rPr>
                <w:spacing w:val="-7"/>
                <w:sz w:val="20"/>
              </w:rPr>
              <w:t xml:space="preserve"> </w:t>
            </w:r>
            <w:r>
              <w:rPr>
                <w:spacing w:val="-2"/>
                <w:sz w:val="20"/>
              </w:rPr>
              <w:t>across</w:t>
            </w:r>
            <w:r>
              <w:rPr>
                <w:spacing w:val="-5"/>
                <w:sz w:val="20"/>
              </w:rPr>
              <w:t xml:space="preserve"> </w:t>
            </w:r>
            <w:r>
              <w:rPr>
                <w:spacing w:val="-2"/>
                <w:sz w:val="20"/>
              </w:rPr>
              <w:t xml:space="preserve">courses; </w:t>
            </w:r>
            <w:r>
              <w:rPr>
                <w:sz w:val="20"/>
              </w:rPr>
              <w:t xml:space="preserve">guidance and flexibility </w:t>
            </w:r>
            <w:r>
              <w:rPr>
                <w:spacing w:val="-2"/>
                <w:sz w:val="20"/>
              </w:rPr>
              <w:t>maintained</w:t>
            </w:r>
          </w:p>
        </w:tc>
        <w:tc>
          <w:tcPr>
            <w:tcW w:w="2280" w:type="dxa"/>
          </w:tcPr>
          <w:p w14:paraId="6BB5EDCA" w14:textId="77777777" w:rsidR="009F0C62" w:rsidRDefault="00000000">
            <w:pPr>
              <w:pStyle w:val="TableParagraph"/>
              <w:ind w:left="103" w:right="29"/>
              <w:rPr>
                <w:sz w:val="20"/>
              </w:rPr>
            </w:pPr>
            <w:r>
              <w:rPr>
                <w:sz w:val="20"/>
              </w:rPr>
              <w:t xml:space="preserve">Additional workload; </w:t>
            </w:r>
            <w:r>
              <w:rPr>
                <w:spacing w:val="-2"/>
                <w:sz w:val="20"/>
              </w:rPr>
              <w:t>concerns</w:t>
            </w:r>
            <w:r>
              <w:rPr>
                <w:spacing w:val="-11"/>
                <w:sz w:val="20"/>
              </w:rPr>
              <w:t xml:space="preserve"> </w:t>
            </w:r>
            <w:r>
              <w:rPr>
                <w:spacing w:val="-2"/>
                <w:sz w:val="20"/>
              </w:rPr>
              <w:t>about</w:t>
            </w:r>
            <w:r>
              <w:rPr>
                <w:spacing w:val="-10"/>
                <w:sz w:val="20"/>
              </w:rPr>
              <w:t xml:space="preserve"> </w:t>
            </w:r>
            <w:r>
              <w:rPr>
                <w:spacing w:val="-2"/>
                <w:sz w:val="20"/>
              </w:rPr>
              <w:t xml:space="preserve">autonomy </w:t>
            </w:r>
            <w:r>
              <w:rPr>
                <w:sz w:val="20"/>
              </w:rPr>
              <w:t>in</w:t>
            </w:r>
            <w:r>
              <w:rPr>
                <w:spacing w:val="-6"/>
                <w:sz w:val="20"/>
              </w:rPr>
              <w:t xml:space="preserve"> </w:t>
            </w:r>
            <w:r>
              <w:rPr>
                <w:sz w:val="20"/>
              </w:rPr>
              <w:t>classroom</w:t>
            </w:r>
            <w:r>
              <w:rPr>
                <w:spacing w:val="-6"/>
                <w:sz w:val="20"/>
              </w:rPr>
              <w:t xml:space="preserve"> </w:t>
            </w:r>
            <w:r>
              <w:rPr>
                <w:spacing w:val="-2"/>
                <w:sz w:val="20"/>
              </w:rPr>
              <w:t>governance</w:t>
            </w:r>
          </w:p>
        </w:tc>
      </w:tr>
      <w:tr w:rsidR="009F0C62" w14:paraId="6C02C3A8" w14:textId="77777777">
        <w:trPr>
          <w:trHeight w:val="896"/>
        </w:trPr>
        <w:tc>
          <w:tcPr>
            <w:tcW w:w="1762" w:type="dxa"/>
          </w:tcPr>
          <w:p w14:paraId="1848D081" w14:textId="77777777" w:rsidR="009F0C62" w:rsidRDefault="00000000">
            <w:pPr>
              <w:pStyle w:val="TableParagraph"/>
              <w:spacing w:before="110"/>
              <w:ind w:left="103"/>
              <w:rPr>
                <w:sz w:val="20"/>
              </w:rPr>
            </w:pPr>
            <w:r>
              <w:rPr>
                <w:sz w:val="20"/>
              </w:rPr>
              <w:t xml:space="preserve">Office of </w:t>
            </w:r>
            <w:r>
              <w:rPr>
                <w:spacing w:val="-2"/>
                <w:sz w:val="20"/>
              </w:rPr>
              <w:t>Community Standards</w:t>
            </w:r>
            <w:r>
              <w:rPr>
                <w:spacing w:val="-14"/>
                <w:sz w:val="20"/>
              </w:rPr>
              <w:t xml:space="preserve"> </w:t>
            </w:r>
            <w:r>
              <w:rPr>
                <w:spacing w:val="-2"/>
                <w:sz w:val="20"/>
              </w:rPr>
              <w:t>(OCS)</w:t>
            </w:r>
          </w:p>
        </w:tc>
        <w:tc>
          <w:tcPr>
            <w:tcW w:w="2760" w:type="dxa"/>
          </w:tcPr>
          <w:p w14:paraId="3C73A41A" w14:textId="77777777" w:rsidR="009F0C62" w:rsidRDefault="00000000">
            <w:pPr>
              <w:pStyle w:val="TableParagraph"/>
              <w:spacing w:before="110"/>
              <w:ind w:left="112"/>
              <w:rPr>
                <w:sz w:val="20"/>
              </w:rPr>
            </w:pPr>
            <w:r>
              <w:rPr>
                <w:spacing w:val="-2"/>
                <w:sz w:val="20"/>
              </w:rPr>
              <w:t>Provide</w:t>
            </w:r>
            <w:r>
              <w:rPr>
                <w:spacing w:val="-7"/>
                <w:sz w:val="20"/>
              </w:rPr>
              <w:t xml:space="preserve"> </w:t>
            </w:r>
            <w:r>
              <w:rPr>
                <w:spacing w:val="-2"/>
                <w:sz w:val="20"/>
              </w:rPr>
              <w:t>infrastructure</w:t>
            </w:r>
            <w:r>
              <w:rPr>
                <w:spacing w:val="-6"/>
                <w:sz w:val="20"/>
              </w:rPr>
              <w:t xml:space="preserve"> </w:t>
            </w:r>
            <w:r>
              <w:rPr>
                <w:spacing w:val="-2"/>
                <w:sz w:val="20"/>
              </w:rPr>
              <w:t xml:space="preserve">for </w:t>
            </w:r>
            <w:r>
              <w:rPr>
                <w:sz w:val="20"/>
              </w:rPr>
              <w:t>disclosure reporting and adjudicate violations</w:t>
            </w:r>
          </w:p>
        </w:tc>
        <w:tc>
          <w:tcPr>
            <w:tcW w:w="2558" w:type="dxa"/>
          </w:tcPr>
          <w:p w14:paraId="3B6B5EF9" w14:textId="77777777" w:rsidR="009F0C62" w:rsidRDefault="00000000">
            <w:pPr>
              <w:pStyle w:val="TableParagraph"/>
              <w:spacing w:before="110"/>
              <w:ind w:left="112"/>
              <w:rPr>
                <w:sz w:val="20"/>
              </w:rPr>
            </w:pPr>
            <w:r>
              <w:rPr>
                <w:spacing w:val="-2"/>
                <w:sz w:val="20"/>
              </w:rPr>
              <w:t>Stronger</w:t>
            </w:r>
            <w:r>
              <w:rPr>
                <w:spacing w:val="-9"/>
                <w:sz w:val="20"/>
              </w:rPr>
              <w:t xml:space="preserve"> </w:t>
            </w:r>
            <w:r>
              <w:rPr>
                <w:spacing w:val="-2"/>
                <w:sz w:val="20"/>
              </w:rPr>
              <w:t>foundations</w:t>
            </w:r>
            <w:r>
              <w:rPr>
                <w:spacing w:val="-7"/>
                <w:sz w:val="20"/>
              </w:rPr>
              <w:t xml:space="preserve"> </w:t>
            </w:r>
            <w:r>
              <w:rPr>
                <w:spacing w:val="-2"/>
                <w:sz w:val="20"/>
              </w:rPr>
              <w:t>for</w:t>
            </w:r>
            <w:r>
              <w:rPr>
                <w:spacing w:val="-9"/>
                <w:sz w:val="20"/>
              </w:rPr>
              <w:t xml:space="preserve"> </w:t>
            </w:r>
            <w:r>
              <w:rPr>
                <w:spacing w:val="-2"/>
                <w:sz w:val="20"/>
              </w:rPr>
              <w:t xml:space="preserve">fair </w:t>
            </w:r>
            <w:r>
              <w:rPr>
                <w:sz w:val="20"/>
              </w:rPr>
              <w:t>enforcement and</w:t>
            </w:r>
          </w:p>
          <w:p w14:paraId="21275505" w14:textId="77777777" w:rsidR="009F0C62" w:rsidRDefault="00000000">
            <w:pPr>
              <w:pStyle w:val="TableParagraph"/>
              <w:spacing w:before="1"/>
              <w:ind w:left="112"/>
              <w:rPr>
                <w:sz w:val="20"/>
              </w:rPr>
            </w:pPr>
            <w:r>
              <w:rPr>
                <w:spacing w:val="-3"/>
                <w:sz w:val="20"/>
              </w:rPr>
              <w:t>precedent-</w:t>
            </w:r>
            <w:r>
              <w:rPr>
                <w:spacing w:val="-2"/>
                <w:sz w:val="20"/>
              </w:rPr>
              <w:t>setting</w:t>
            </w:r>
          </w:p>
        </w:tc>
        <w:tc>
          <w:tcPr>
            <w:tcW w:w="2280" w:type="dxa"/>
          </w:tcPr>
          <w:p w14:paraId="7CF55D21" w14:textId="77777777" w:rsidR="009F0C62" w:rsidRDefault="00000000">
            <w:pPr>
              <w:pStyle w:val="TableParagraph"/>
              <w:spacing w:before="110"/>
              <w:ind w:left="103"/>
              <w:rPr>
                <w:sz w:val="20"/>
              </w:rPr>
            </w:pPr>
            <w:r>
              <w:rPr>
                <w:sz w:val="20"/>
              </w:rPr>
              <w:t xml:space="preserve">Increased processing </w:t>
            </w:r>
            <w:r>
              <w:rPr>
                <w:spacing w:val="-2"/>
                <w:sz w:val="20"/>
              </w:rPr>
              <w:t>burden</w:t>
            </w:r>
            <w:r>
              <w:rPr>
                <w:spacing w:val="-10"/>
                <w:sz w:val="20"/>
              </w:rPr>
              <w:t xml:space="preserve"> </w:t>
            </w:r>
            <w:r>
              <w:rPr>
                <w:spacing w:val="-2"/>
                <w:sz w:val="20"/>
              </w:rPr>
              <w:t>with</w:t>
            </w:r>
            <w:r>
              <w:rPr>
                <w:spacing w:val="-7"/>
                <w:sz w:val="20"/>
              </w:rPr>
              <w:t xml:space="preserve"> </w:t>
            </w:r>
            <w:r>
              <w:rPr>
                <w:spacing w:val="-2"/>
                <w:sz w:val="20"/>
              </w:rPr>
              <w:t>new</w:t>
            </w:r>
            <w:r>
              <w:rPr>
                <w:spacing w:val="-9"/>
                <w:sz w:val="20"/>
              </w:rPr>
              <w:t xml:space="preserve"> </w:t>
            </w:r>
            <w:r>
              <w:rPr>
                <w:spacing w:val="-4"/>
                <w:sz w:val="20"/>
              </w:rPr>
              <w:t>cases</w:t>
            </w:r>
          </w:p>
        </w:tc>
      </w:tr>
      <w:tr w:rsidR="009F0C62" w14:paraId="02191601" w14:textId="77777777">
        <w:trPr>
          <w:trHeight w:val="1122"/>
        </w:trPr>
        <w:tc>
          <w:tcPr>
            <w:tcW w:w="1762" w:type="dxa"/>
          </w:tcPr>
          <w:p w14:paraId="4118E9DC" w14:textId="77777777" w:rsidR="009F0C62" w:rsidRDefault="00000000">
            <w:pPr>
              <w:pStyle w:val="TableParagraph"/>
              <w:spacing w:before="105"/>
              <w:ind w:left="103" w:right="31"/>
              <w:rPr>
                <w:sz w:val="20"/>
              </w:rPr>
            </w:pPr>
            <w:r>
              <w:rPr>
                <w:sz w:val="20"/>
              </w:rPr>
              <w:t xml:space="preserve">VPUE (Vice Provost for </w:t>
            </w:r>
            <w:r>
              <w:rPr>
                <w:spacing w:val="-4"/>
                <w:sz w:val="20"/>
              </w:rPr>
              <w:t xml:space="preserve">Undergraduate </w:t>
            </w:r>
            <w:r>
              <w:rPr>
                <w:spacing w:val="-2"/>
                <w:sz w:val="20"/>
              </w:rPr>
              <w:t>Education)</w:t>
            </w:r>
          </w:p>
        </w:tc>
        <w:tc>
          <w:tcPr>
            <w:tcW w:w="2760" w:type="dxa"/>
          </w:tcPr>
          <w:p w14:paraId="73D07110" w14:textId="77777777" w:rsidR="009F0C62" w:rsidRDefault="00000000">
            <w:pPr>
              <w:pStyle w:val="TableParagraph"/>
              <w:spacing w:before="105"/>
              <w:ind w:left="112"/>
              <w:rPr>
                <w:sz w:val="20"/>
              </w:rPr>
            </w:pPr>
            <w:r>
              <w:rPr>
                <w:sz w:val="20"/>
              </w:rPr>
              <w:t xml:space="preserve">Central coordination of AI </w:t>
            </w:r>
            <w:r>
              <w:rPr>
                <w:spacing w:val="-2"/>
                <w:sz w:val="20"/>
              </w:rPr>
              <w:t>governance;</w:t>
            </w:r>
            <w:r>
              <w:rPr>
                <w:spacing w:val="-7"/>
                <w:sz w:val="20"/>
              </w:rPr>
              <w:t xml:space="preserve"> </w:t>
            </w:r>
            <w:r>
              <w:rPr>
                <w:spacing w:val="-2"/>
                <w:sz w:val="20"/>
              </w:rPr>
              <w:t>oversees</w:t>
            </w:r>
            <w:r>
              <w:rPr>
                <w:spacing w:val="-6"/>
                <w:sz w:val="20"/>
              </w:rPr>
              <w:t xml:space="preserve"> </w:t>
            </w:r>
            <w:r>
              <w:rPr>
                <w:spacing w:val="-2"/>
                <w:sz w:val="20"/>
              </w:rPr>
              <w:t xml:space="preserve">annual </w:t>
            </w:r>
            <w:r>
              <w:rPr>
                <w:sz w:val="20"/>
              </w:rPr>
              <w:t xml:space="preserve">policy review and </w:t>
            </w:r>
            <w:r>
              <w:rPr>
                <w:spacing w:val="-2"/>
                <w:sz w:val="20"/>
              </w:rPr>
              <w:t>communication</w:t>
            </w:r>
          </w:p>
        </w:tc>
        <w:tc>
          <w:tcPr>
            <w:tcW w:w="2558" w:type="dxa"/>
          </w:tcPr>
          <w:p w14:paraId="1E8E7258" w14:textId="77777777" w:rsidR="009F0C62" w:rsidRDefault="00000000">
            <w:pPr>
              <w:pStyle w:val="TableParagraph"/>
              <w:spacing w:before="105"/>
              <w:ind w:left="112" w:right="125"/>
              <w:jc w:val="both"/>
              <w:rPr>
                <w:sz w:val="20"/>
              </w:rPr>
            </w:pPr>
            <w:r>
              <w:rPr>
                <w:sz w:val="20"/>
              </w:rPr>
              <w:t>Demonstrated leadership on national</w:t>
            </w:r>
            <w:r>
              <w:rPr>
                <w:spacing w:val="-12"/>
                <w:sz w:val="20"/>
              </w:rPr>
              <w:t xml:space="preserve"> </w:t>
            </w:r>
            <w:r>
              <w:rPr>
                <w:sz w:val="20"/>
              </w:rPr>
              <w:t>AI</w:t>
            </w:r>
            <w:r>
              <w:rPr>
                <w:spacing w:val="-11"/>
                <w:sz w:val="20"/>
              </w:rPr>
              <w:t xml:space="preserve"> </w:t>
            </w:r>
            <w:r>
              <w:rPr>
                <w:sz w:val="20"/>
              </w:rPr>
              <w:t>ethics;</w:t>
            </w:r>
            <w:r>
              <w:rPr>
                <w:spacing w:val="-11"/>
                <w:sz w:val="20"/>
              </w:rPr>
              <w:t xml:space="preserve"> </w:t>
            </w:r>
            <w:r>
              <w:rPr>
                <w:sz w:val="20"/>
              </w:rPr>
              <w:t>improved campus alignment</w:t>
            </w:r>
          </w:p>
        </w:tc>
        <w:tc>
          <w:tcPr>
            <w:tcW w:w="2280" w:type="dxa"/>
          </w:tcPr>
          <w:p w14:paraId="59C5534A" w14:textId="77777777" w:rsidR="009F0C62" w:rsidRDefault="00000000">
            <w:pPr>
              <w:pStyle w:val="TableParagraph"/>
              <w:spacing w:before="105"/>
              <w:ind w:left="103"/>
              <w:rPr>
                <w:sz w:val="20"/>
              </w:rPr>
            </w:pPr>
            <w:r>
              <w:rPr>
                <w:sz w:val="20"/>
              </w:rPr>
              <w:t xml:space="preserve">Requires continuous </w:t>
            </w:r>
            <w:r>
              <w:rPr>
                <w:spacing w:val="-2"/>
                <w:sz w:val="20"/>
              </w:rPr>
              <w:t>resourcing</w:t>
            </w:r>
            <w:r>
              <w:rPr>
                <w:spacing w:val="-10"/>
                <w:sz w:val="20"/>
              </w:rPr>
              <w:t xml:space="preserve"> </w:t>
            </w:r>
            <w:r>
              <w:rPr>
                <w:spacing w:val="-2"/>
                <w:sz w:val="20"/>
              </w:rPr>
              <w:t>and</w:t>
            </w:r>
            <w:r>
              <w:rPr>
                <w:spacing w:val="-7"/>
                <w:sz w:val="20"/>
              </w:rPr>
              <w:t xml:space="preserve"> </w:t>
            </w:r>
            <w:r>
              <w:rPr>
                <w:spacing w:val="-2"/>
                <w:sz w:val="20"/>
              </w:rPr>
              <w:t>cross-unit collaboration</w:t>
            </w:r>
          </w:p>
        </w:tc>
      </w:tr>
      <w:tr w:rsidR="009F0C62" w14:paraId="1201C0DD" w14:textId="77777777">
        <w:trPr>
          <w:trHeight w:val="1036"/>
        </w:trPr>
        <w:tc>
          <w:tcPr>
            <w:tcW w:w="1762" w:type="dxa"/>
          </w:tcPr>
          <w:p w14:paraId="176DC8DB" w14:textId="77777777" w:rsidR="009F0C62" w:rsidRDefault="00000000">
            <w:pPr>
              <w:pStyle w:val="TableParagraph"/>
              <w:spacing w:before="110"/>
              <w:ind w:left="103"/>
              <w:rPr>
                <w:sz w:val="20"/>
              </w:rPr>
            </w:pPr>
            <w:r>
              <w:rPr>
                <w:spacing w:val="-2"/>
                <w:sz w:val="20"/>
              </w:rPr>
              <w:t>CTL</w:t>
            </w:r>
            <w:r>
              <w:rPr>
                <w:spacing w:val="-16"/>
                <w:sz w:val="20"/>
              </w:rPr>
              <w:t xml:space="preserve"> </w:t>
            </w:r>
            <w:r>
              <w:rPr>
                <w:spacing w:val="-2"/>
                <w:sz w:val="20"/>
              </w:rPr>
              <w:t>(Center</w:t>
            </w:r>
            <w:r>
              <w:rPr>
                <w:spacing w:val="-13"/>
                <w:sz w:val="20"/>
              </w:rPr>
              <w:t xml:space="preserve"> </w:t>
            </w:r>
            <w:r>
              <w:rPr>
                <w:spacing w:val="-2"/>
                <w:sz w:val="20"/>
              </w:rPr>
              <w:t xml:space="preserve">for </w:t>
            </w:r>
            <w:r>
              <w:rPr>
                <w:sz w:val="20"/>
              </w:rPr>
              <w:t xml:space="preserve">Teaching &amp; </w:t>
            </w:r>
            <w:r>
              <w:rPr>
                <w:spacing w:val="-2"/>
                <w:sz w:val="20"/>
              </w:rPr>
              <w:t>Learning)</w:t>
            </w:r>
          </w:p>
        </w:tc>
        <w:tc>
          <w:tcPr>
            <w:tcW w:w="2760" w:type="dxa"/>
          </w:tcPr>
          <w:p w14:paraId="69BF3EA5" w14:textId="77777777" w:rsidR="009F0C62" w:rsidRDefault="00000000">
            <w:pPr>
              <w:pStyle w:val="TableParagraph"/>
              <w:spacing w:before="110"/>
              <w:ind w:left="112"/>
              <w:rPr>
                <w:sz w:val="20"/>
              </w:rPr>
            </w:pPr>
            <w:r>
              <w:rPr>
                <w:sz w:val="20"/>
              </w:rPr>
              <w:t xml:space="preserve">Develop faculty training, </w:t>
            </w:r>
            <w:r>
              <w:rPr>
                <w:spacing w:val="-2"/>
                <w:sz w:val="20"/>
              </w:rPr>
              <w:t>templates,</w:t>
            </w:r>
            <w:r>
              <w:rPr>
                <w:spacing w:val="-6"/>
                <w:sz w:val="20"/>
              </w:rPr>
              <w:t xml:space="preserve"> </w:t>
            </w:r>
            <w:r>
              <w:rPr>
                <w:spacing w:val="-2"/>
                <w:sz w:val="20"/>
              </w:rPr>
              <w:t>and</w:t>
            </w:r>
            <w:r>
              <w:rPr>
                <w:spacing w:val="-5"/>
                <w:sz w:val="20"/>
              </w:rPr>
              <w:t xml:space="preserve"> </w:t>
            </w:r>
            <w:r>
              <w:rPr>
                <w:spacing w:val="-2"/>
                <w:sz w:val="20"/>
              </w:rPr>
              <w:t>instructional materials</w:t>
            </w:r>
          </w:p>
        </w:tc>
        <w:tc>
          <w:tcPr>
            <w:tcW w:w="2558" w:type="dxa"/>
          </w:tcPr>
          <w:p w14:paraId="68D31C8D" w14:textId="77777777" w:rsidR="009F0C62" w:rsidRDefault="00000000">
            <w:pPr>
              <w:pStyle w:val="TableParagraph"/>
              <w:spacing w:before="110"/>
              <w:ind w:left="112"/>
              <w:rPr>
                <w:sz w:val="20"/>
              </w:rPr>
            </w:pPr>
            <w:r>
              <w:rPr>
                <w:spacing w:val="-2"/>
                <w:sz w:val="20"/>
              </w:rPr>
              <w:t>Scalable</w:t>
            </w:r>
            <w:r>
              <w:rPr>
                <w:spacing w:val="-12"/>
                <w:sz w:val="20"/>
              </w:rPr>
              <w:t xml:space="preserve"> </w:t>
            </w:r>
            <w:r>
              <w:rPr>
                <w:spacing w:val="-2"/>
                <w:sz w:val="20"/>
              </w:rPr>
              <w:t>support;</w:t>
            </w:r>
            <w:r>
              <w:rPr>
                <w:spacing w:val="-11"/>
                <w:sz w:val="20"/>
              </w:rPr>
              <w:t xml:space="preserve"> </w:t>
            </w:r>
            <w:r>
              <w:rPr>
                <w:spacing w:val="-2"/>
                <w:sz w:val="20"/>
              </w:rPr>
              <w:t xml:space="preserve">more </w:t>
            </w:r>
            <w:r>
              <w:rPr>
                <w:sz w:val="20"/>
              </w:rPr>
              <w:t>efficient rollout</w:t>
            </w:r>
          </w:p>
        </w:tc>
        <w:tc>
          <w:tcPr>
            <w:tcW w:w="2280" w:type="dxa"/>
          </w:tcPr>
          <w:p w14:paraId="05FB3A8C" w14:textId="77777777" w:rsidR="009F0C62" w:rsidRDefault="00000000">
            <w:pPr>
              <w:pStyle w:val="TableParagraph"/>
              <w:spacing w:before="110"/>
              <w:ind w:left="103"/>
              <w:rPr>
                <w:sz w:val="20"/>
              </w:rPr>
            </w:pPr>
            <w:r>
              <w:rPr>
                <w:spacing w:val="-2"/>
                <w:sz w:val="20"/>
              </w:rPr>
              <w:t>Needs</w:t>
            </w:r>
            <w:r>
              <w:rPr>
                <w:spacing w:val="-12"/>
                <w:sz w:val="20"/>
              </w:rPr>
              <w:t xml:space="preserve"> </w:t>
            </w:r>
            <w:r>
              <w:rPr>
                <w:spacing w:val="-2"/>
                <w:sz w:val="20"/>
              </w:rPr>
              <w:t>staff</w:t>
            </w:r>
            <w:r>
              <w:rPr>
                <w:spacing w:val="-11"/>
                <w:sz w:val="20"/>
              </w:rPr>
              <w:t xml:space="preserve"> </w:t>
            </w:r>
            <w:r>
              <w:rPr>
                <w:spacing w:val="-2"/>
                <w:sz w:val="20"/>
              </w:rPr>
              <w:t>capacity</w:t>
            </w:r>
            <w:r>
              <w:rPr>
                <w:spacing w:val="-12"/>
                <w:sz w:val="20"/>
              </w:rPr>
              <w:t xml:space="preserve"> </w:t>
            </w:r>
            <w:r>
              <w:rPr>
                <w:spacing w:val="-2"/>
                <w:sz w:val="20"/>
              </w:rPr>
              <w:t xml:space="preserve">and </w:t>
            </w:r>
            <w:r>
              <w:rPr>
                <w:sz w:val="20"/>
              </w:rPr>
              <w:t>time to build resources</w:t>
            </w:r>
          </w:p>
        </w:tc>
      </w:tr>
      <w:tr w:rsidR="009F0C62" w14:paraId="1ACA5B9E" w14:textId="77777777">
        <w:trPr>
          <w:trHeight w:val="1160"/>
        </w:trPr>
        <w:tc>
          <w:tcPr>
            <w:tcW w:w="1762" w:type="dxa"/>
          </w:tcPr>
          <w:p w14:paraId="68509402" w14:textId="77777777" w:rsidR="009F0C62" w:rsidRDefault="00000000">
            <w:pPr>
              <w:pStyle w:val="TableParagraph"/>
              <w:spacing w:before="101"/>
              <w:ind w:left="103" w:right="505"/>
              <w:rPr>
                <w:sz w:val="20"/>
              </w:rPr>
            </w:pPr>
            <w:r>
              <w:rPr>
                <w:spacing w:val="-2"/>
                <w:sz w:val="20"/>
              </w:rPr>
              <w:t xml:space="preserve">Technology </w:t>
            </w:r>
            <w:r>
              <w:rPr>
                <w:sz w:val="20"/>
              </w:rPr>
              <w:t>Partners</w:t>
            </w:r>
            <w:r>
              <w:rPr>
                <w:spacing w:val="-13"/>
                <w:sz w:val="20"/>
              </w:rPr>
              <w:t xml:space="preserve"> </w:t>
            </w:r>
            <w:r>
              <w:rPr>
                <w:sz w:val="20"/>
              </w:rPr>
              <w:t xml:space="preserve">(e.g., </w:t>
            </w:r>
            <w:r>
              <w:rPr>
                <w:spacing w:val="-2"/>
                <w:sz w:val="20"/>
              </w:rPr>
              <w:t>University</w:t>
            </w:r>
            <w:r>
              <w:rPr>
                <w:spacing w:val="-1"/>
                <w:sz w:val="20"/>
              </w:rPr>
              <w:t xml:space="preserve"> </w:t>
            </w:r>
            <w:r>
              <w:rPr>
                <w:spacing w:val="-5"/>
                <w:sz w:val="20"/>
              </w:rPr>
              <w:t>IT)</w:t>
            </w:r>
          </w:p>
        </w:tc>
        <w:tc>
          <w:tcPr>
            <w:tcW w:w="2760" w:type="dxa"/>
          </w:tcPr>
          <w:p w14:paraId="764AF3A1" w14:textId="77777777" w:rsidR="009F0C62" w:rsidRDefault="00000000">
            <w:pPr>
              <w:pStyle w:val="TableParagraph"/>
              <w:spacing w:before="101"/>
              <w:ind w:left="112"/>
              <w:rPr>
                <w:sz w:val="20"/>
              </w:rPr>
            </w:pPr>
            <w:r>
              <w:rPr>
                <w:spacing w:val="-2"/>
                <w:sz w:val="20"/>
              </w:rPr>
              <w:t>Support</w:t>
            </w:r>
            <w:r>
              <w:rPr>
                <w:spacing w:val="-8"/>
                <w:sz w:val="20"/>
              </w:rPr>
              <w:t xml:space="preserve"> </w:t>
            </w:r>
            <w:r>
              <w:rPr>
                <w:spacing w:val="-2"/>
                <w:sz w:val="20"/>
              </w:rPr>
              <w:t>tooling</w:t>
            </w:r>
            <w:r>
              <w:rPr>
                <w:spacing w:val="-7"/>
                <w:sz w:val="20"/>
              </w:rPr>
              <w:t xml:space="preserve"> </w:t>
            </w:r>
            <w:r>
              <w:rPr>
                <w:spacing w:val="-2"/>
                <w:sz w:val="20"/>
              </w:rPr>
              <w:t>for</w:t>
            </w:r>
            <w:r>
              <w:rPr>
                <w:spacing w:val="-8"/>
                <w:sz w:val="20"/>
              </w:rPr>
              <w:t xml:space="preserve"> </w:t>
            </w:r>
            <w:r>
              <w:rPr>
                <w:spacing w:val="-2"/>
                <w:sz w:val="20"/>
              </w:rPr>
              <w:t xml:space="preserve">disclosure </w:t>
            </w:r>
            <w:r>
              <w:rPr>
                <w:sz w:val="20"/>
              </w:rPr>
              <w:t xml:space="preserve">tracking and responsible AI </w:t>
            </w:r>
            <w:r>
              <w:rPr>
                <w:spacing w:val="-2"/>
                <w:sz w:val="20"/>
              </w:rPr>
              <w:t>access</w:t>
            </w:r>
          </w:p>
        </w:tc>
        <w:tc>
          <w:tcPr>
            <w:tcW w:w="2558" w:type="dxa"/>
          </w:tcPr>
          <w:p w14:paraId="34715EB3" w14:textId="77777777" w:rsidR="009F0C62" w:rsidRDefault="00000000">
            <w:pPr>
              <w:pStyle w:val="TableParagraph"/>
              <w:spacing w:before="101"/>
              <w:ind w:left="112"/>
              <w:rPr>
                <w:sz w:val="20"/>
              </w:rPr>
            </w:pPr>
            <w:r>
              <w:rPr>
                <w:spacing w:val="-2"/>
                <w:sz w:val="20"/>
              </w:rPr>
              <w:t>Clarity</w:t>
            </w:r>
            <w:r>
              <w:rPr>
                <w:spacing w:val="-11"/>
                <w:sz w:val="20"/>
              </w:rPr>
              <w:t xml:space="preserve"> </w:t>
            </w:r>
            <w:r>
              <w:rPr>
                <w:spacing w:val="-2"/>
                <w:sz w:val="20"/>
              </w:rPr>
              <w:t>and</w:t>
            </w:r>
            <w:r>
              <w:rPr>
                <w:spacing w:val="-9"/>
                <w:sz w:val="20"/>
              </w:rPr>
              <w:t xml:space="preserve"> </w:t>
            </w:r>
            <w:r>
              <w:rPr>
                <w:spacing w:val="-2"/>
                <w:sz w:val="20"/>
              </w:rPr>
              <w:t>usability</w:t>
            </w:r>
            <w:r>
              <w:rPr>
                <w:spacing w:val="-11"/>
                <w:sz w:val="20"/>
              </w:rPr>
              <w:t xml:space="preserve"> </w:t>
            </w:r>
            <w:r>
              <w:rPr>
                <w:spacing w:val="-2"/>
                <w:sz w:val="20"/>
              </w:rPr>
              <w:t>for students/faculty.</w:t>
            </w:r>
          </w:p>
          <w:p w14:paraId="7C4AD290" w14:textId="77777777" w:rsidR="009F0C62" w:rsidRDefault="00000000">
            <w:pPr>
              <w:pStyle w:val="TableParagraph"/>
              <w:spacing w:before="0"/>
              <w:ind w:left="112"/>
              <w:rPr>
                <w:sz w:val="20"/>
              </w:rPr>
            </w:pPr>
            <w:r>
              <w:rPr>
                <w:spacing w:val="-2"/>
                <w:sz w:val="20"/>
              </w:rPr>
              <w:t>data-informed</w:t>
            </w:r>
            <w:r>
              <w:rPr>
                <w:spacing w:val="-14"/>
                <w:sz w:val="20"/>
              </w:rPr>
              <w:t xml:space="preserve"> </w:t>
            </w:r>
            <w:r>
              <w:rPr>
                <w:spacing w:val="-2"/>
                <w:sz w:val="20"/>
              </w:rPr>
              <w:t>policy refinement</w:t>
            </w:r>
          </w:p>
        </w:tc>
        <w:tc>
          <w:tcPr>
            <w:tcW w:w="2280" w:type="dxa"/>
          </w:tcPr>
          <w:p w14:paraId="5D7CE0D6" w14:textId="77777777" w:rsidR="009F0C62" w:rsidRDefault="00000000">
            <w:pPr>
              <w:pStyle w:val="TableParagraph"/>
              <w:spacing w:before="101"/>
              <w:ind w:left="103"/>
              <w:rPr>
                <w:sz w:val="20"/>
              </w:rPr>
            </w:pPr>
            <w:r>
              <w:rPr>
                <w:spacing w:val="-2"/>
                <w:sz w:val="20"/>
              </w:rPr>
              <w:t>Implementation</w:t>
            </w:r>
            <w:r>
              <w:rPr>
                <w:spacing w:val="-10"/>
                <w:sz w:val="20"/>
              </w:rPr>
              <w:t xml:space="preserve"> </w:t>
            </w:r>
            <w:r>
              <w:rPr>
                <w:spacing w:val="-2"/>
                <w:sz w:val="20"/>
              </w:rPr>
              <w:t>costs</w:t>
            </w:r>
            <w:r>
              <w:rPr>
                <w:spacing w:val="-9"/>
                <w:sz w:val="20"/>
              </w:rPr>
              <w:t xml:space="preserve"> </w:t>
            </w:r>
            <w:r>
              <w:rPr>
                <w:spacing w:val="-2"/>
                <w:sz w:val="20"/>
              </w:rPr>
              <w:t>and maintenance</w:t>
            </w:r>
          </w:p>
        </w:tc>
      </w:tr>
    </w:tbl>
    <w:p w14:paraId="60298920" w14:textId="77777777" w:rsidR="009F0C62" w:rsidRDefault="009F0C62">
      <w:pPr>
        <w:pStyle w:val="TableParagraph"/>
        <w:rPr>
          <w:sz w:val="20"/>
        </w:rPr>
        <w:sectPr w:rsidR="009F0C62">
          <w:pgSz w:w="12240" w:h="15840"/>
          <w:pgMar w:top="1360" w:right="1080" w:bottom="1500" w:left="720" w:header="0" w:footer="1300" w:gutter="0"/>
          <w:cols w:space="720"/>
        </w:sectPr>
      </w:pPr>
    </w:p>
    <w:p w14:paraId="347E6A77" w14:textId="77777777" w:rsidR="009F0C62" w:rsidRDefault="00000000">
      <w:pPr>
        <w:spacing w:before="76"/>
        <w:ind w:left="989"/>
        <w:rPr>
          <w:b/>
          <w:sz w:val="24"/>
        </w:rPr>
      </w:pPr>
      <w:r>
        <w:rPr>
          <w:b/>
          <w:smallCaps/>
          <w:w w:val="90"/>
          <w:sz w:val="24"/>
          <w:u w:val="thick"/>
        </w:rPr>
        <w:lastRenderedPageBreak/>
        <w:t>Appendix</w:t>
      </w:r>
      <w:r>
        <w:rPr>
          <w:b/>
          <w:smallCaps/>
          <w:spacing w:val="-3"/>
          <w:sz w:val="24"/>
          <w:u w:val="thick"/>
        </w:rPr>
        <w:t xml:space="preserve"> </w:t>
      </w:r>
      <w:r>
        <w:rPr>
          <w:b/>
          <w:smallCaps/>
          <w:spacing w:val="-10"/>
          <w:sz w:val="24"/>
          <w:u w:val="thick"/>
        </w:rPr>
        <w:t>B</w:t>
      </w:r>
    </w:p>
    <w:p w14:paraId="70C728E6" w14:textId="77777777" w:rsidR="009F0C62" w:rsidRDefault="009F0C62">
      <w:pPr>
        <w:pStyle w:val="BodyText"/>
        <w:spacing w:before="35"/>
        <w:rPr>
          <w:b/>
          <w:sz w:val="20"/>
        </w:rPr>
      </w:pPr>
    </w:p>
    <w:tbl>
      <w:tblPr>
        <w:tblW w:w="0" w:type="auto"/>
        <w:tblInd w:w="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1"/>
        <w:gridCol w:w="1579"/>
        <w:gridCol w:w="2059"/>
        <w:gridCol w:w="3101"/>
        <w:gridCol w:w="682"/>
        <w:gridCol w:w="1301"/>
      </w:tblGrid>
      <w:tr w:rsidR="009F0C62" w14:paraId="73E747FF" w14:textId="77777777">
        <w:trPr>
          <w:trHeight w:val="483"/>
        </w:trPr>
        <w:tc>
          <w:tcPr>
            <w:tcW w:w="9183" w:type="dxa"/>
            <w:gridSpan w:val="6"/>
          </w:tcPr>
          <w:p w14:paraId="2378FF4F" w14:textId="77777777" w:rsidR="009F0C62" w:rsidRDefault="00000000">
            <w:pPr>
              <w:pStyle w:val="TableParagraph"/>
              <w:spacing w:before="120"/>
              <w:ind w:left="33"/>
              <w:jc w:val="center"/>
              <w:rPr>
                <w:sz w:val="20"/>
              </w:rPr>
            </w:pPr>
            <w:r>
              <w:rPr>
                <w:spacing w:val="-2"/>
                <w:sz w:val="20"/>
              </w:rPr>
              <w:t>Table</w:t>
            </w:r>
            <w:r>
              <w:rPr>
                <w:spacing w:val="-6"/>
                <w:sz w:val="20"/>
              </w:rPr>
              <w:t xml:space="preserve"> </w:t>
            </w:r>
            <w:r>
              <w:rPr>
                <w:spacing w:val="-2"/>
                <w:sz w:val="20"/>
              </w:rPr>
              <w:t>1.</w:t>
            </w:r>
            <w:r>
              <w:rPr>
                <w:spacing w:val="-5"/>
                <w:sz w:val="20"/>
              </w:rPr>
              <w:t xml:space="preserve"> </w:t>
            </w:r>
            <w:r>
              <w:rPr>
                <w:spacing w:val="-2"/>
                <w:sz w:val="20"/>
              </w:rPr>
              <w:t>Interviewee</w:t>
            </w:r>
            <w:r>
              <w:rPr>
                <w:spacing w:val="-4"/>
                <w:sz w:val="20"/>
              </w:rPr>
              <w:t xml:space="preserve"> </w:t>
            </w:r>
            <w:r>
              <w:rPr>
                <w:spacing w:val="-2"/>
                <w:sz w:val="20"/>
              </w:rPr>
              <w:t>Demographics</w:t>
            </w:r>
          </w:p>
        </w:tc>
      </w:tr>
      <w:tr w:rsidR="009F0C62" w14:paraId="76439791" w14:textId="77777777">
        <w:trPr>
          <w:trHeight w:val="460"/>
        </w:trPr>
        <w:tc>
          <w:tcPr>
            <w:tcW w:w="461" w:type="dxa"/>
          </w:tcPr>
          <w:p w14:paraId="0AC1FAB9" w14:textId="77777777" w:rsidR="009F0C62" w:rsidRDefault="00000000">
            <w:pPr>
              <w:pStyle w:val="TableParagraph"/>
              <w:spacing w:before="105"/>
              <w:ind w:left="124"/>
              <w:rPr>
                <w:b/>
                <w:sz w:val="20"/>
              </w:rPr>
            </w:pPr>
            <w:r>
              <w:rPr>
                <w:b/>
                <w:spacing w:val="-5"/>
                <w:sz w:val="20"/>
              </w:rPr>
              <w:t>ID</w:t>
            </w:r>
          </w:p>
        </w:tc>
        <w:tc>
          <w:tcPr>
            <w:tcW w:w="1579" w:type="dxa"/>
          </w:tcPr>
          <w:p w14:paraId="4EBC5310" w14:textId="77777777" w:rsidR="009F0C62" w:rsidRDefault="00000000">
            <w:pPr>
              <w:pStyle w:val="TableParagraph"/>
              <w:spacing w:before="105"/>
              <w:ind w:left="108"/>
              <w:rPr>
                <w:b/>
                <w:sz w:val="20"/>
              </w:rPr>
            </w:pPr>
            <w:r>
              <w:rPr>
                <w:b/>
                <w:spacing w:val="-4"/>
                <w:sz w:val="20"/>
              </w:rPr>
              <w:t>Name</w:t>
            </w:r>
          </w:p>
        </w:tc>
        <w:tc>
          <w:tcPr>
            <w:tcW w:w="2059" w:type="dxa"/>
          </w:tcPr>
          <w:p w14:paraId="29CB6E12" w14:textId="77777777" w:rsidR="009F0C62" w:rsidRDefault="00000000">
            <w:pPr>
              <w:pStyle w:val="TableParagraph"/>
              <w:spacing w:before="105"/>
              <w:rPr>
                <w:b/>
                <w:sz w:val="20"/>
              </w:rPr>
            </w:pPr>
            <w:r>
              <w:rPr>
                <w:b/>
                <w:spacing w:val="-4"/>
                <w:sz w:val="20"/>
              </w:rPr>
              <w:t>Role</w:t>
            </w:r>
          </w:p>
        </w:tc>
        <w:tc>
          <w:tcPr>
            <w:tcW w:w="3101" w:type="dxa"/>
          </w:tcPr>
          <w:p w14:paraId="7C4A7988" w14:textId="77777777" w:rsidR="009F0C62" w:rsidRDefault="00000000">
            <w:pPr>
              <w:pStyle w:val="TableParagraph"/>
              <w:spacing w:before="105"/>
              <w:ind w:left="114"/>
              <w:rPr>
                <w:b/>
                <w:sz w:val="20"/>
              </w:rPr>
            </w:pPr>
            <w:r>
              <w:rPr>
                <w:b/>
                <w:sz w:val="20"/>
              </w:rPr>
              <w:t>Department</w:t>
            </w:r>
            <w:r>
              <w:rPr>
                <w:b/>
                <w:spacing w:val="-13"/>
                <w:sz w:val="20"/>
              </w:rPr>
              <w:t xml:space="preserve"> </w:t>
            </w:r>
            <w:r>
              <w:rPr>
                <w:b/>
                <w:sz w:val="20"/>
              </w:rPr>
              <w:t>/</w:t>
            </w:r>
            <w:r>
              <w:rPr>
                <w:b/>
                <w:spacing w:val="-11"/>
                <w:sz w:val="20"/>
              </w:rPr>
              <w:t xml:space="preserve"> </w:t>
            </w:r>
            <w:r>
              <w:rPr>
                <w:b/>
                <w:spacing w:val="-2"/>
                <w:sz w:val="20"/>
              </w:rPr>
              <w:t>Organization</w:t>
            </w:r>
          </w:p>
        </w:tc>
        <w:tc>
          <w:tcPr>
            <w:tcW w:w="682" w:type="dxa"/>
          </w:tcPr>
          <w:p w14:paraId="5025642B" w14:textId="77777777" w:rsidR="009F0C62" w:rsidRDefault="00000000">
            <w:pPr>
              <w:pStyle w:val="TableParagraph"/>
              <w:spacing w:before="105"/>
              <w:rPr>
                <w:b/>
                <w:sz w:val="20"/>
              </w:rPr>
            </w:pPr>
            <w:r>
              <w:rPr>
                <w:b/>
                <w:spacing w:val="-5"/>
                <w:sz w:val="20"/>
              </w:rPr>
              <w:t>Age</w:t>
            </w:r>
          </w:p>
        </w:tc>
        <w:tc>
          <w:tcPr>
            <w:tcW w:w="1301" w:type="dxa"/>
          </w:tcPr>
          <w:p w14:paraId="4580B8F0" w14:textId="77777777" w:rsidR="009F0C62" w:rsidRDefault="00000000">
            <w:pPr>
              <w:pStyle w:val="TableParagraph"/>
              <w:spacing w:before="105"/>
              <w:ind w:left="113"/>
              <w:rPr>
                <w:b/>
                <w:sz w:val="20"/>
              </w:rPr>
            </w:pPr>
            <w:r>
              <w:rPr>
                <w:b/>
                <w:spacing w:val="-2"/>
                <w:sz w:val="20"/>
              </w:rPr>
              <w:t>Nationality</w:t>
            </w:r>
          </w:p>
        </w:tc>
      </w:tr>
      <w:tr w:rsidR="009F0C62" w14:paraId="084813CF" w14:textId="77777777">
        <w:trPr>
          <w:trHeight w:val="479"/>
        </w:trPr>
        <w:tc>
          <w:tcPr>
            <w:tcW w:w="461" w:type="dxa"/>
          </w:tcPr>
          <w:p w14:paraId="1A1A815A" w14:textId="77777777" w:rsidR="009F0C62" w:rsidRDefault="00000000">
            <w:pPr>
              <w:pStyle w:val="TableParagraph"/>
              <w:ind w:left="124"/>
              <w:rPr>
                <w:sz w:val="20"/>
              </w:rPr>
            </w:pPr>
            <w:r>
              <w:rPr>
                <w:spacing w:val="-10"/>
                <w:sz w:val="20"/>
              </w:rPr>
              <w:t>1</w:t>
            </w:r>
          </w:p>
        </w:tc>
        <w:tc>
          <w:tcPr>
            <w:tcW w:w="1579" w:type="dxa"/>
          </w:tcPr>
          <w:p w14:paraId="05E10DED" w14:textId="77777777" w:rsidR="009F0C62" w:rsidRDefault="00000000">
            <w:pPr>
              <w:pStyle w:val="TableParagraph"/>
              <w:ind w:left="108"/>
              <w:rPr>
                <w:sz w:val="20"/>
              </w:rPr>
            </w:pPr>
            <w:r>
              <w:rPr>
                <w:spacing w:val="-2"/>
                <w:sz w:val="20"/>
              </w:rPr>
              <w:t>Ariana</w:t>
            </w:r>
          </w:p>
        </w:tc>
        <w:tc>
          <w:tcPr>
            <w:tcW w:w="2059" w:type="dxa"/>
          </w:tcPr>
          <w:p w14:paraId="25DFE15D" w14:textId="77777777" w:rsidR="009F0C62" w:rsidRDefault="00000000">
            <w:pPr>
              <w:pStyle w:val="TableParagraph"/>
              <w:rPr>
                <w:sz w:val="20"/>
              </w:rPr>
            </w:pPr>
            <w:r>
              <w:rPr>
                <w:spacing w:val="-2"/>
                <w:sz w:val="20"/>
              </w:rPr>
              <w:t>Undergraduate</w:t>
            </w:r>
            <w:r>
              <w:rPr>
                <w:spacing w:val="-5"/>
                <w:sz w:val="20"/>
              </w:rPr>
              <w:t xml:space="preserve"> </w:t>
            </w:r>
            <w:r>
              <w:rPr>
                <w:spacing w:val="-2"/>
                <w:sz w:val="20"/>
              </w:rPr>
              <w:t>Student</w:t>
            </w:r>
          </w:p>
        </w:tc>
        <w:tc>
          <w:tcPr>
            <w:tcW w:w="3101" w:type="dxa"/>
          </w:tcPr>
          <w:p w14:paraId="18D58354" w14:textId="77777777" w:rsidR="009F0C62" w:rsidRDefault="00000000">
            <w:pPr>
              <w:pStyle w:val="TableParagraph"/>
              <w:ind w:left="114"/>
              <w:rPr>
                <w:sz w:val="20"/>
              </w:rPr>
            </w:pPr>
            <w:r>
              <w:rPr>
                <w:spacing w:val="-2"/>
                <w:sz w:val="20"/>
              </w:rPr>
              <w:t>Political</w:t>
            </w:r>
            <w:r>
              <w:rPr>
                <w:sz w:val="20"/>
              </w:rPr>
              <w:t xml:space="preserve"> </w:t>
            </w:r>
            <w:r>
              <w:rPr>
                <w:spacing w:val="-2"/>
                <w:sz w:val="20"/>
              </w:rPr>
              <w:t>Science</w:t>
            </w:r>
          </w:p>
        </w:tc>
        <w:tc>
          <w:tcPr>
            <w:tcW w:w="682" w:type="dxa"/>
          </w:tcPr>
          <w:p w14:paraId="521BFF7D" w14:textId="77777777" w:rsidR="009F0C62" w:rsidRDefault="00000000">
            <w:pPr>
              <w:pStyle w:val="TableParagraph"/>
              <w:rPr>
                <w:sz w:val="20"/>
              </w:rPr>
            </w:pPr>
            <w:r>
              <w:rPr>
                <w:spacing w:val="-5"/>
                <w:sz w:val="20"/>
              </w:rPr>
              <w:t>20</w:t>
            </w:r>
          </w:p>
        </w:tc>
        <w:tc>
          <w:tcPr>
            <w:tcW w:w="1301" w:type="dxa"/>
          </w:tcPr>
          <w:p w14:paraId="17252D50" w14:textId="77777777" w:rsidR="009F0C62" w:rsidRDefault="00000000">
            <w:pPr>
              <w:pStyle w:val="TableParagraph"/>
              <w:ind w:left="113"/>
              <w:rPr>
                <w:sz w:val="20"/>
              </w:rPr>
            </w:pPr>
            <w:r>
              <w:rPr>
                <w:spacing w:val="-2"/>
                <w:sz w:val="20"/>
              </w:rPr>
              <w:t>United</w:t>
            </w:r>
            <w:r>
              <w:rPr>
                <w:spacing w:val="-1"/>
                <w:sz w:val="20"/>
              </w:rPr>
              <w:t xml:space="preserve"> </w:t>
            </w:r>
            <w:r>
              <w:rPr>
                <w:spacing w:val="-2"/>
                <w:sz w:val="20"/>
              </w:rPr>
              <w:t>States</w:t>
            </w:r>
          </w:p>
        </w:tc>
      </w:tr>
      <w:tr w:rsidR="009F0C62" w14:paraId="4D2E1631" w14:textId="77777777">
        <w:trPr>
          <w:trHeight w:val="460"/>
        </w:trPr>
        <w:tc>
          <w:tcPr>
            <w:tcW w:w="461" w:type="dxa"/>
          </w:tcPr>
          <w:p w14:paraId="502C9316" w14:textId="77777777" w:rsidR="009F0C62" w:rsidRDefault="00000000">
            <w:pPr>
              <w:pStyle w:val="TableParagraph"/>
              <w:spacing w:before="105"/>
              <w:ind w:left="124"/>
              <w:rPr>
                <w:sz w:val="20"/>
              </w:rPr>
            </w:pPr>
            <w:r>
              <w:rPr>
                <w:spacing w:val="-10"/>
                <w:sz w:val="20"/>
              </w:rPr>
              <w:t>2</w:t>
            </w:r>
          </w:p>
        </w:tc>
        <w:tc>
          <w:tcPr>
            <w:tcW w:w="1579" w:type="dxa"/>
          </w:tcPr>
          <w:p w14:paraId="5913973F" w14:textId="77777777" w:rsidR="009F0C62" w:rsidRDefault="00000000">
            <w:pPr>
              <w:pStyle w:val="TableParagraph"/>
              <w:spacing w:before="105"/>
              <w:ind w:left="108"/>
              <w:rPr>
                <w:sz w:val="20"/>
              </w:rPr>
            </w:pPr>
            <w:r>
              <w:rPr>
                <w:spacing w:val="-4"/>
                <w:sz w:val="20"/>
              </w:rPr>
              <w:t>Will</w:t>
            </w:r>
          </w:p>
        </w:tc>
        <w:tc>
          <w:tcPr>
            <w:tcW w:w="2059" w:type="dxa"/>
          </w:tcPr>
          <w:p w14:paraId="5F9E2713" w14:textId="77777777" w:rsidR="009F0C62" w:rsidRDefault="00000000">
            <w:pPr>
              <w:pStyle w:val="TableParagraph"/>
              <w:spacing w:before="105"/>
              <w:rPr>
                <w:sz w:val="20"/>
              </w:rPr>
            </w:pPr>
            <w:r>
              <w:rPr>
                <w:sz w:val="20"/>
              </w:rPr>
              <w:t>LLM</w:t>
            </w:r>
            <w:r>
              <w:rPr>
                <w:spacing w:val="-11"/>
                <w:sz w:val="20"/>
              </w:rPr>
              <w:t xml:space="preserve"> </w:t>
            </w:r>
            <w:r>
              <w:rPr>
                <w:spacing w:val="-2"/>
                <w:sz w:val="20"/>
              </w:rPr>
              <w:t>Student</w:t>
            </w:r>
          </w:p>
        </w:tc>
        <w:tc>
          <w:tcPr>
            <w:tcW w:w="3101" w:type="dxa"/>
          </w:tcPr>
          <w:p w14:paraId="514DDFEA" w14:textId="77777777" w:rsidR="009F0C62" w:rsidRDefault="00000000">
            <w:pPr>
              <w:pStyle w:val="TableParagraph"/>
              <w:spacing w:before="105"/>
              <w:ind w:left="114"/>
              <w:rPr>
                <w:sz w:val="20"/>
              </w:rPr>
            </w:pPr>
            <w:r>
              <w:rPr>
                <w:sz w:val="20"/>
              </w:rPr>
              <w:t>Law</w:t>
            </w:r>
            <w:r>
              <w:rPr>
                <w:spacing w:val="-7"/>
                <w:sz w:val="20"/>
              </w:rPr>
              <w:t xml:space="preserve"> </w:t>
            </w:r>
            <w:r>
              <w:rPr>
                <w:spacing w:val="-2"/>
                <w:sz w:val="20"/>
              </w:rPr>
              <w:t>School</w:t>
            </w:r>
          </w:p>
        </w:tc>
        <w:tc>
          <w:tcPr>
            <w:tcW w:w="682" w:type="dxa"/>
          </w:tcPr>
          <w:p w14:paraId="3393EFF2" w14:textId="77777777" w:rsidR="009F0C62" w:rsidRDefault="00000000">
            <w:pPr>
              <w:pStyle w:val="TableParagraph"/>
              <w:spacing w:before="105"/>
              <w:rPr>
                <w:sz w:val="20"/>
              </w:rPr>
            </w:pPr>
            <w:r>
              <w:rPr>
                <w:spacing w:val="-5"/>
                <w:sz w:val="20"/>
              </w:rPr>
              <w:t>28</w:t>
            </w:r>
          </w:p>
        </w:tc>
        <w:tc>
          <w:tcPr>
            <w:tcW w:w="1301" w:type="dxa"/>
          </w:tcPr>
          <w:p w14:paraId="4D68EBE2" w14:textId="77777777" w:rsidR="009F0C62" w:rsidRDefault="00000000">
            <w:pPr>
              <w:pStyle w:val="TableParagraph"/>
              <w:spacing w:before="105"/>
              <w:ind w:left="113"/>
              <w:rPr>
                <w:sz w:val="20"/>
              </w:rPr>
            </w:pPr>
            <w:r>
              <w:rPr>
                <w:spacing w:val="-10"/>
                <w:sz w:val="20"/>
              </w:rPr>
              <w:t>-</w:t>
            </w:r>
          </w:p>
        </w:tc>
      </w:tr>
      <w:tr w:rsidR="009F0C62" w14:paraId="02E33E69" w14:textId="77777777">
        <w:trPr>
          <w:trHeight w:val="479"/>
        </w:trPr>
        <w:tc>
          <w:tcPr>
            <w:tcW w:w="461" w:type="dxa"/>
          </w:tcPr>
          <w:p w14:paraId="7C162E83" w14:textId="77777777" w:rsidR="009F0C62" w:rsidRDefault="00000000">
            <w:pPr>
              <w:pStyle w:val="TableParagraph"/>
              <w:ind w:left="124"/>
              <w:rPr>
                <w:sz w:val="20"/>
              </w:rPr>
            </w:pPr>
            <w:r>
              <w:rPr>
                <w:spacing w:val="-10"/>
                <w:sz w:val="20"/>
              </w:rPr>
              <w:t>3</w:t>
            </w:r>
          </w:p>
        </w:tc>
        <w:tc>
          <w:tcPr>
            <w:tcW w:w="1579" w:type="dxa"/>
          </w:tcPr>
          <w:p w14:paraId="7A035A30" w14:textId="77777777" w:rsidR="009F0C62" w:rsidRDefault="00000000">
            <w:pPr>
              <w:pStyle w:val="TableParagraph"/>
              <w:ind w:left="108"/>
              <w:rPr>
                <w:sz w:val="20"/>
              </w:rPr>
            </w:pPr>
            <w:r>
              <w:rPr>
                <w:spacing w:val="-2"/>
                <w:sz w:val="20"/>
              </w:rPr>
              <w:t>Charlie</w:t>
            </w:r>
          </w:p>
        </w:tc>
        <w:tc>
          <w:tcPr>
            <w:tcW w:w="2059" w:type="dxa"/>
          </w:tcPr>
          <w:p w14:paraId="6DA7D45A" w14:textId="77777777" w:rsidR="009F0C62" w:rsidRDefault="00000000">
            <w:pPr>
              <w:pStyle w:val="TableParagraph"/>
              <w:rPr>
                <w:sz w:val="20"/>
              </w:rPr>
            </w:pPr>
            <w:r>
              <w:rPr>
                <w:sz w:val="20"/>
              </w:rPr>
              <w:t>LLM</w:t>
            </w:r>
            <w:r>
              <w:rPr>
                <w:spacing w:val="-11"/>
                <w:sz w:val="20"/>
              </w:rPr>
              <w:t xml:space="preserve"> </w:t>
            </w:r>
            <w:r>
              <w:rPr>
                <w:spacing w:val="-2"/>
                <w:sz w:val="20"/>
              </w:rPr>
              <w:t>Student</w:t>
            </w:r>
          </w:p>
        </w:tc>
        <w:tc>
          <w:tcPr>
            <w:tcW w:w="3101" w:type="dxa"/>
          </w:tcPr>
          <w:p w14:paraId="5A8A76B5" w14:textId="77777777" w:rsidR="009F0C62" w:rsidRDefault="00000000">
            <w:pPr>
              <w:pStyle w:val="TableParagraph"/>
              <w:ind w:left="114"/>
              <w:rPr>
                <w:sz w:val="20"/>
              </w:rPr>
            </w:pPr>
            <w:r>
              <w:rPr>
                <w:sz w:val="20"/>
              </w:rPr>
              <w:t>Law</w:t>
            </w:r>
            <w:r>
              <w:rPr>
                <w:spacing w:val="-7"/>
                <w:sz w:val="20"/>
              </w:rPr>
              <w:t xml:space="preserve"> </w:t>
            </w:r>
            <w:r>
              <w:rPr>
                <w:spacing w:val="-2"/>
                <w:sz w:val="20"/>
              </w:rPr>
              <w:t>School</w:t>
            </w:r>
          </w:p>
        </w:tc>
        <w:tc>
          <w:tcPr>
            <w:tcW w:w="682" w:type="dxa"/>
          </w:tcPr>
          <w:p w14:paraId="0CF8DAE5" w14:textId="77777777" w:rsidR="009F0C62" w:rsidRDefault="00000000">
            <w:pPr>
              <w:pStyle w:val="TableParagraph"/>
              <w:rPr>
                <w:sz w:val="20"/>
              </w:rPr>
            </w:pPr>
            <w:r>
              <w:rPr>
                <w:spacing w:val="-5"/>
                <w:sz w:val="20"/>
              </w:rPr>
              <w:t>35</w:t>
            </w:r>
          </w:p>
        </w:tc>
        <w:tc>
          <w:tcPr>
            <w:tcW w:w="1301" w:type="dxa"/>
          </w:tcPr>
          <w:p w14:paraId="41F22E33" w14:textId="77777777" w:rsidR="009F0C62" w:rsidRDefault="00000000">
            <w:pPr>
              <w:pStyle w:val="TableParagraph"/>
              <w:ind w:left="113"/>
              <w:rPr>
                <w:sz w:val="20"/>
              </w:rPr>
            </w:pPr>
            <w:r>
              <w:rPr>
                <w:spacing w:val="-10"/>
                <w:sz w:val="20"/>
              </w:rPr>
              <w:t>-</w:t>
            </w:r>
          </w:p>
        </w:tc>
      </w:tr>
      <w:tr w:rsidR="009F0C62" w14:paraId="311F9560" w14:textId="77777777">
        <w:trPr>
          <w:trHeight w:val="460"/>
        </w:trPr>
        <w:tc>
          <w:tcPr>
            <w:tcW w:w="461" w:type="dxa"/>
          </w:tcPr>
          <w:p w14:paraId="62DDFA7D" w14:textId="77777777" w:rsidR="009F0C62" w:rsidRDefault="00000000">
            <w:pPr>
              <w:pStyle w:val="TableParagraph"/>
              <w:spacing w:before="105"/>
              <w:ind w:left="124"/>
              <w:rPr>
                <w:sz w:val="20"/>
              </w:rPr>
            </w:pPr>
            <w:r>
              <w:rPr>
                <w:spacing w:val="-10"/>
                <w:sz w:val="20"/>
              </w:rPr>
              <w:t>4</w:t>
            </w:r>
          </w:p>
        </w:tc>
        <w:tc>
          <w:tcPr>
            <w:tcW w:w="1579" w:type="dxa"/>
          </w:tcPr>
          <w:p w14:paraId="78DF7E07" w14:textId="77777777" w:rsidR="009F0C62" w:rsidRDefault="00000000">
            <w:pPr>
              <w:pStyle w:val="TableParagraph"/>
              <w:spacing w:before="105"/>
              <w:ind w:left="108"/>
              <w:rPr>
                <w:sz w:val="20"/>
              </w:rPr>
            </w:pPr>
            <w:r>
              <w:rPr>
                <w:spacing w:val="-2"/>
                <w:sz w:val="20"/>
              </w:rPr>
              <w:t>Joseph</w:t>
            </w:r>
          </w:p>
        </w:tc>
        <w:tc>
          <w:tcPr>
            <w:tcW w:w="2059" w:type="dxa"/>
          </w:tcPr>
          <w:p w14:paraId="30F2C39C" w14:textId="77777777" w:rsidR="009F0C62" w:rsidRDefault="00000000">
            <w:pPr>
              <w:pStyle w:val="TableParagraph"/>
              <w:spacing w:before="105"/>
              <w:rPr>
                <w:sz w:val="20"/>
              </w:rPr>
            </w:pPr>
            <w:r>
              <w:rPr>
                <w:spacing w:val="-2"/>
                <w:sz w:val="20"/>
              </w:rPr>
              <w:t>Master</w:t>
            </w:r>
            <w:r>
              <w:rPr>
                <w:spacing w:val="-1"/>
                <w:sz w:val="20"/>
              </w:rPr>
              <w:t xml:space="preserve"> </w:t>
            </w:r>
            <w:r>
              <w:rPr>
                <w:spacing w:val="-2"/>
                <w:sz w:val="20"/>
              </w:rPr>
              <w:t>Student</w:t>
            </w:r>
          </w:p>
        </w:tc>
        <w:tc>
          <w:tcPr>
            <w:tcW w:w="3101" w:type="dxa"/>
          </w:tcPr>
          <w:p w14:paraId="6C471541" w14:textId="77777777" w:rsidR="009F0C62" w:rsidRDefault="00000000">
            <w:pPr>
              <w:pStyle w:val="TableParagraph"/>
              <w:spacing w:before="105"/>
              <w:ind w:left="114"/>
              <w:rPr>
                <w:sz w:val="20"/>
              </w:rPr>
            </w:pPr>
            <w:r>
              <w:rPr>
                <w:spacing w:val="-2"/>
                <w:sz w:val="20"/>
              </w:rPr>
              <w:t>Engineering</w:t>
            </w:r>
          </w:p>
        </w:tc>
        <w:tc>
          <w:tcPr>
            <w:tcW w:w="682" w:type="dxa"/>
          </w:tcPr>
          <w:p w14:paraId="7E0759CB" w14:textId="77777777" w:rsidR="009F0C62" w:rsidRDefault="00000000">
            <w:pPr>
              <w:pStyle w:val="TableParagraph"/>
              <w:spacing w:before="105"/>
              <w:rPr>
                <w:sz w:val="20"/>
              </w:rPr>
            </w:pPr>
            <w:r>
              <w:rPr>
                <w:spacing w:val="-5"/>
                <w:sz w:val="20"/>
              </w:rPr>
              <w:t>22</w:t>
            </w:r>
          </w:p>
        </w:tc>
        <w:tc>
          <w:tcPr>
            <w:tcW w:w="1301" w:type="dxa"/>
          </w:tcPr>
          <w:p w14:paraId="7B0CB242" w14:textId="77777777" w:rsidR="009F0C62" w:rsidRDefault="00000000">
            <w:pPr>
              <w:pStyle w:val="TableParagraph"/>
              <w:spacing w:before="105"/>
              <w:ind w:left="113"/>
              <w:rPr>
                <w:sz w:val="20"/>
              </w:rPr>
            </w:pPr>
            <w:r>
              <w:rPr>
                <w:spacing w:val="-2"/>
                <w:sz w:val="20"/>
              </w:rPr>
              <w:t>French</w:t>
            </w:r>
          </w:p>
        </w:tc>
      </w:tr>
      <w:tr w:rsidR="009F0C62" w14:paraId="345CA1F4" w14:textId="77777777">
        <w:trPr>
          <w:trHeight w:val="479"/>
        </w:trPr>
        <w:tc>
          <w:tcPr>
            <w:tcW w:w="461" w:type="dxa"/>
          </w:tcPr>
          <w:p w14:paraId="23B2400B" w14:textId="77777777" w:rsidR="009F0C62" w:rsidRDefault="00000000">
            <w:pPr>
              <w:pStyle w:val="TableParagraph"/>
              <w:ind w:left="124"/>
              <w:rPr>
                <w:sz w:val="20"/>
              </w:rPr>
            </w:pPr>
            <w:r>
              <w:rPr>
                <w:spacing w:val="-10"/>
                <w:sz w:val="20"/>
              </w:rPr>
              <w:t>5</w:t>
            </w:r>
          </w:p>
        </w:tc>
        <w:tc>
          <w:tcPr>
            <w:tcW w:w="1579" w:type="dxa"/>
          </w:tcPr>
          <w:p w14:paraId="084FBA5E" w14:textId="77777777" w:rsidR="009F0C62" w:rsidRDefault="00000000">
            <w:pPr>
              <w:pStyle w:val="TableParagraph"/>
              <w:ind w:left="108"/>
              <w:rPr>
                <w:sz w:val="20"/>
              </w:rPr>
            </w:pPr>
            <w:r>
              <w:rPr>
                <w:spacing w:val="-2"/>
                <w:sz w:val="20"/>
              </w:rPr>
              <w:t>Guido</w:t>
            </w:r>
          </w:p>
        </w:tc>
        <w:tc>
          <w:tcPr>
            <w:tcW w:w="2059" w:type="dxa"/>
          </w:tcPr>
          <w:p w14:paraId="75AD6FDA" w14:textId="77777777" w:rsidR="009F0C62" w:rsidRDefault="00000000">
            <w:pPr>
              <w:pStyle w:val="TableParagraph"/>
              <w:rPr>
                <w:sz w:val="20"/>
              </w:rPr>
            </w:pPr>
            <w:r>
              <w:rPr>
                <w:spacing w:val="-2"/>
                <w:sz w:val="20"/>
              </w:rPr>
              <w:t>Master</w:t>
            </w:r>
            <w:r>
              <w:rPr>
                <w:spacing w:val="-1"/>
                <w:sz w:val="20"/>
              </w:rPr>
              <w:t xml:space="preserve"> </w:t>
            </w:r>
            <w:r>
              <w:rPr>
                <w:spacing w:val="-2"/>
                <w:sz w:val="20"/>
              </w:rPr>
              <w:t>Student</w:t>
            </w:r>
          </w:p>
        </w:tc>
        <w:tc>
          <w:tcPr>
            <w:tcW w:w="3101" w:type="dxa"/>
          </w:tcPr>
          <w:p w14:paraId="19A8F7E2" w14:textId="77777777" w:rsidR="009F0C62" w:rsidRDefault="00000000">
            <w:pPr>
              <w:pStyle w:val="TableParagraph"/>
              <w:ind w:left="114"/>
              <w:rPr>
                <w:sz w:val="20"/>
              </w:rPr>
            </w:pPr>
            <w:r>
              <w:rPr>
                <w:spacing w:val="-2"/>
                <w:sz w:val="20"/>
              </w:rPr>
              <w:t>Business</w:t>
            </w:r>
          </w:p>
        </w:tc>
        <w:tc>
          <w:tcPr>
            <w:tcW w:w="682" w:type="dxa"/>
          </w:tcPr>
          <w:p w14:paraId="023A4BFB" w14:textId="77777777" w:rsidR="009F0C62" w:rsidRDefault="00000000">
            <w:pPr>
              <w:pStyle w:val="TableParagraph"/>
              <w:rPr>
                <w:sz w:val="20"/>
              </w:rPr>
            </w:pPr>
            <w:r>
              <w:rPr>
                <w:spacing w:val="-5"/>
                <w:sz w:val="20"/>
              </w:rPr>
              <w:t>29</w:t>
            </w:r>
          </w:p>
        </w:tc>
        <w:tc>
          <w:tcPr>
            <w:tcW w:w="1301" w:type="dxa"/>
          </w:tcPr>
          <w:p w14:paraId="11819C7A" w14:textId="77777777" w:rsidR="009F0C62" w:rsidRDefault="00000000">
            <w:pPr>
              <w:pStyle w:val="TableParagraph"/>
              <w:ind w:left="113"/>
              <w:rPr>
                <w:sz w:val="20"/>
              </w:rPr>
            </w:pPr>
            <w:r>
              <w:rPr>
                <w:spacing w:val="-2"/>
                <w:sz w:val="20"/>
              </w:rPr>
              <w:t>Argentina</w:t>
            </w:r>
          </w:p>
        </w:tc>
      </w:tr>
      <w:tr w:rsidR="009F0C62" w14:paraId="0DB9F4C3" w14:textId="77777777">
        <w:trPr>
          <w:trHeight w:val="459"/>
        </w:trPr>
        <w:tc>
          <w:tcPr>
            <w:tcW w:w="461" w:type="dxa"/>
          </w:tcPr>
          <w:p w14:paraId="60BDEFDF" w14:textId="77777777" w:rsidR="009F0C62" w:rsidRDefault="00000000">
            <w:pPr>
              <w:pStyle w:val="TableParagraph"/>
              <w:spacing w:before="101"/>
              <w:ind w:left="124"/>
              <w:rPr>
                <w:sz w:val="20"/>
              </w:rPr>
            </w:pPr>
            <w:r>
              <w:rPr>
                <w:spacing w:val="-10"/>
                <w:sz w:val="20"/>
              </w:rPr>
              <w:t>6</w:t>
            </w:r>
          </w:p>
        </w:tc>
        <w:tc>
          <w:tcPr>
            <w:tcW w:w="1579" w:type="dxa"/>
          </w:tcPr>
          <w:p w14:paraId="71A81CDE" w14:textId="77777777" w:rsidR="009F0C62" w:rsidRDefault="00000000">
            <w:pPr>
              <w:pStyle w:val="TableParagraph"/>
              <w:spacing w:before="101"/>
              <w:ind w:left="108"/>
              <w:rPr>
                <w:sz w:val="20"/>
              </w:rPr>
            </w:pPr>
            <w:r>
              <w:rPr>
                <w:spacing w:val="-2"/>
                <w:sz w:val="20"/>
              </w:rPr>
              <w:t>Oliver</w:t>
            </w:r>
          </w:p>
        </w:tc>
        <w:tc>
          <w:tcPr>
            <w:tcW w:w="2059" w:type="dxa"/>
          </w:tcPr>
          <w:p w14:paraId="59686F33" w14:textId="77777777" w:rsidR="009F0C62" w:rsidRDefault="00000000">
            <w:pPr>
              <w:pStyle w:val="TableParagraph"/>
              <w:spacing w:before="101"/>
              <w:rPr>
                <w:sz w:val="20"/>
              </w:rPr>
            </w:pPr>
            <w:r>
              <w:rPr>
                <w:spacing w:val="-2"/>
                <w:sz w:val="20"/>
              </w:rPr>
              <w:t>Master</w:t>
            </w:r>
            <w:r>
              <w:rPr>
                <w:spacing w:val="-1"/>
                <w:sz w:val="20"/>
              </w:rPr>
              <w:t xml:space="preserve"> </w:t>
            </w:r>
            <w:r>
              <w:rPr>
                <w:spacing w:val="-2"/>
                <w:sz w:val="20"/>
              </w:rPr>
              <w:t>Student</w:t>
            </w:r>
          </w:p>
        </w:tc>
        <w:tc>
          <w:tcPr>
            <w:tcW w:w="3101" w:type="dxa"/>
          </w:tcPr>
          <w:p w14:paraId="167EEFCA" w14:textId="77777777" w:rsidR="009F0C62" w:rsidRDefault="00000000">
            <w:pPr>
              <w:pStyle w:val="TableParagraph"/>
              <w:spacing w:before="101"/>
              <w:ind w:left="114"/>
              <w:rPr>
                <w:sz w:val="20"/>
              </w:rPr>
            </w:pPr>
            <w:r>
              <w:rPr>
                <w:spacing w:val="-2"/>
                <w:sz w:val="20"/>
              </w:rPr>
              <w:t>Civil &amp;</w:t>
            </w:r>
            <w:r>
              <w:rPr>
                <w:spacing w:val="-1"/>
                <w:sz w:val="20"/>
              </w:rPr>
              <w:t xml:space="preserve"> </w:t>
            </w:r>
            <w:r>
              <w:rPr>
                <w:spacing w:val="-2"/>
                <w:sz w:val="20"/>
              </w:rPr>
              <w:t>Environmental</w:t>
            </w:r>
            <w:r>
              <w:rPr>
                <w:sz w:val="20"/>
              </w:rPr>
              <w:t xml:space="preserve"> </w:t>
            </w:r>
            <w:r>
              <w:rPr>
                <w:spacing w:val="-2"/>
                <w:sz w:val="20"/>
              </w:rPr>
              <w:t>Engineering</w:t>
            </w:r>
          </w:p>
        </w:tc>
        <w:tc>
          <w:tcPr>
            <w:tcW w:w="682" w:type="dxa"/>
          </w:tcPr>
          <w:p w14:paraId="1EC1E051" w14:textId="77777777" w:rsidR="009F0C62" w:rsidRDefault="00000000">
            <w:pPr>
              <w:pStyle w:val="TableParagraph"/>
              <w:spacing w:before="101"/>
              <w:rPr>
                <w:sz w:val="20"/>
              </w:rPr>
            </w:pPr>
            <w:r>
              <w:rPr>
                <w:spacing w:val="-5"/>
                <w:sz w:val="20"/>
              </w:rPr>
              <w:t>24</w:t>
            </w:r>
          </w:p>
        </w:tc>
        <w:tc>
          <w:tcPr>
            <w:tcW w:w="1301" w:type="dxa"/>
          </w:tcPr>
          <w:p w14:paraId="0EC7454B" w14:textId="77777777" w:rsidR="009F0C62" w:rsidRDefault="00000000">
            <w:pPr>
              <w:pStyle w:val="TableParagraph"/>
              <w:spacing w:before="101"/>
              <w:ind w:left="113"/>
              <w:rPr>
                <w:sz w:val="20"/>
              </w:rPr>
            </w:pPr>
            <w:r>
              <w:rPr>
                <w:spacing w:val="-2"/>
                <w:sz w:val="20"/>
              </w:rPr>
              <w:t>United</w:t>
            </w:r>
            <w:r>
              <w:rPr>
                <w:spacing w:val="-1"/>
                <w:sz w:val="20"/>
              </w:rPr>
              <w:t xml:space="preserve"> </w:t>
            </w:r>
            <w:r>
              <w:rPr>
                <w:spacing w:val="-2"/>
                <w:sz w:val="20"/>
              </w:rPr>
              <w:t>States</w:t>
            </w:r>
          </w:p>
        </w:tc>
      </w:tr>
      <w:tr w:rsidR="009F0C62" w14:paraId="24A28CE3" w14:textId="77777777">
        <w:trPr>
          <w:trHeight w:val="479"/>
        </w:trPr>
        <w:tc>
          <w:tcPr>
            <w:tcW w:w="461" w:type="dxa"/>
          </w:tcPr>
          <w:p w14:paraId="31EF9E41" w14:textId="77777777" w:rsidR="009F0C62" w:rsidRDefault="00000000">
            <w:pPr>
              <w:pStyle w:val="TableParagraph"/>
              <w:spacing w:before="110"/>
              <w:ind w:left="124"/>
              <w:rPr>
                <w:sz w:val="20"/>
              </w:rPr>
            </w:pPr>
            <w:r>
              <w:rPr>
                <w:spacing w:val="-10"/>
                <w:sz w:val="20"/>
              </w:rPr>
              <w:t>7</w:t>
            </w:r>
          </w:p>
        </w:tc>
        <w:tc>
          <w:tcPr>
            <w:tcW w:w="1579" w:type="dxa"/>
          </w:tcPr>
          <w:p w14:paraId="5096ED0B" w14:textId="77777777" w:rsidR="009F0C62" w:rsidRDefault="00000000">
            <w:pPr>
              <w:pStyle w:val="TableParagraph"/>
              <w:spacing w:before="110"/>
              <w:ind w:left="108"/>
              <w:rPr>
                <w:sz w:val="20"/>
              </w:rPr>
            </w:pPr>
            <w:r>
              <w:rPr>
                <w:spacing w:val="-4"/>
                <w:sz w:val="20"/>
              </w:rPr>
              <w:t>Erik</w:t>
            </w:r>
          </w:p>
        </w:tc>
        <w:tc>
          <w:tcPr>
            <w:tcW w:w="2059" w:type="dxa"/>
          </w:tcPr>
          <w:p w14:paraId="49109922" w14:textId="77777777" w:rsidR="009F0C62" w:rsidRDefault="00000000">
            <w:pPr>
              <w:pStyle w:val="TableParagraph"/>
              <w:spacing w:before="110"/>
              <w:rPr>
                <w:sz w:val="20"/>
              </w:rPr>
            </w:pPr>
            <w:r>
              <w:rPr>
                <w:spacing w:val="-2"/>
                <w:sz w:val="20"/>
              </w:rPr>
              <w:t>Master</w:t>
            </w:r>
            <w:r>
              <w:rPr>
                <w:spacing w:val="-1"/>
                <w:sz w:val="20"/>
              </w:rPr>
              <w:t xml:space="preserve"> </w:t>
            </w:r>
            <w:r>
              <w:rPr>
                <w:spacing w:val="-2"/>
                <w:sz w:val="20"/>
              </w:rPr>
              <w:t>Student</w:t>
            </w:r>
          </w:p>
        </w:tc>
        <w:tc>
          <w:tcPr>
            <w:tcW w:w="3101" w:type="dxa"/>
          </w:tcPr>
          <w:p w14:paraId="1CCF9AE6" w14:textId="77777777" w:rsidR="009F0C62" w:rsidRDefault="00000000">
            <w:pPr>
              <w:pStyle w:val="TableParagraph"/>
              <w:spacing w:before="110"/>
              <w:ind w:left="114"/>
              <w:rPr>
                <w:sz w:val="20"/>
              </w:rPr>
            </w:pPr>
            <w:r>
              <w:rPr>
                <w:spacing w:val="-2"/>
                <w:sz w:val="20"/>
              </w:rPr>
              <w:t>Computer Science</w:t>
            </w:r>
          </w:p>
        </w:tc>
        <w:tc>
          <w:tcPr>
            <w:tcW w:w="682" w:type="dxa"/>
          </w:tcPr>
          <w:p w14:paraId="63763275" w14:textId="77777777" w:rsidR="009F0C62" w:rsidRDefault="00000000">
            <w:pPr>
              <w:pStyle w:val="TableParagraph"/>
              <w:spacing w:before="110"/>
              <w:rPr>
                <w:sz w:val="20"/>
              </w:rPr>
            </w:pPr>
            <w:r>
              <w:rPr>
                <w:spacing w:val="-5"/>
                <w:sz w:val="20"/>
              </w:rPr>
              <w:t>27</w:t>
            </w:r>
          </w:p>
        </w:tc>
        <w:tc>
          <w:tcPr>
            <w:tcW w:w="1301" w:type="dxa"/>
          </w:tcPr>
          <w:p w14:paraId="487AA897" w14:textId="77777777" w:rsidR="009F0C62" w:rsidRDefault="00000000">
            <w:pPr>
              <w:pStyle w:val="TableParagraph"/>
              <w:spacing w:before="110"/>
              <w:ind w:left="113"/>
              <w:rPr>
                <w:sz w:val="20"/>
              </w:rPr>
            </w:pPr>
            <w:r>
              <w:rPr>
                <w:spacing w:val="-2"/>
                <w:sz w:val="20"/>
              </w:rPr>
              <w:t>Indian</w:t>
            </w:r>
          </w:p>
        </w:tc>
      </w:tr>
      <w:tr w:rsidR="009F0C62" w14:paraId="3CEDB18D" w14:textId="77777777">
        <w:trPr>
          <w:trHeight w:val="460"/>
        </w:trPr>
        <w:tc>
          <w:tcPr>
            <w:tcW w:w="461" w:type="dxa"/>
          </w:tcPr>
          <w:p w14:paraId="0B03A6C0" w14:textId="77777777" w:rsidR="009F0C62" w:rsidRDefault="00000000">
            <w:pPr>
              <w:pStyle w:val="TableParagraph"/>
              <w:spacing w:before="101"/>
              <w:ind w:left="124"/>
              <w:rPr>
                <w:sz w:val="20"/>
              </w:rPr>
            </w:pPr>
            <w:r>
              <w:rPr>
                <w:spacing w:val="-10"/>
                <w:sz w:val="20"/>
              </w:rPr>
              <w:t>8</w:t>
            </w:r>
          </w:p>
        </w:tc>
        <w:tc>
          <w:tcPr>
            <w:tcW w:w="1579" w:type="dxa"/>
          </w:tcPr>
          <w:p w14:paraId="2620D5C4" w14:textId="77777777" w:rsidR="009F0C62" w:rsidRDefault="00000000">
            <w:pPr>
              <w:pStyle w:val="TableParagraph"/>
              <w:spacing w:before="101"/>
              <w:ind w:left="108"/>
              <w:rPr>
                <w:sz w:val="20"/>
              </w:rPr>
            </w:pPr>
            <w:r>
              <w:rPr>
                <w:spacing w:val="-5"/>
                <w:sz w:val="20"/>
              </w:rPr>
              <w:t>Zoe</w:t>
            </w:r>
          </w:p>
        </w:tc>
        <w:tc>
          <w:tcPr>
            <w:tcW w:w="2059" w:type="dxa"/>
          </w:tcPr>
          <w:p w14:paraId="54B574A7" w14:textId="77777777" w:rsidR="009F0C62" w:rsidRDefault="00000000">
            <w:pPr>
              <w:pStyle w:val="TableParagraph"/>
              <w:spacing w:before="101"/>
              <w:rPr>
                <w:sz w:val="20"/>
              </w:rPr>
            </w:pPr>
            <w:r>
              <w:rPr>
                <w:spacing w:val="-2"/>
                <w:sz w:val="20"/>
              </w:rPr>
              <w:t>Master</w:t>
            </w:r>
            <w:r>
              <w:rPr>
                <w:spacing w:val="-1"/>
                <w:sz w:val="20"/>
              </w:rPr>
              <w:t xml:space="preserve"> </w:t>
            </w:r>
            <w:r>
              <w:rPr>
                <w:spacing w:val="-2"/>
                <w:sz w:val="20"/>
              </w:rPr>
              <w:t>Student</w:t>
            </w:r>
          </w:p>
        </w:tc>
        <w:tc>
          <w:tcPr>
            <w:tcW w:w="3101" w:type="dxa"/>
          </w:tcPr>
          <w:p w14:paraId="50490A33" w14:textId="77777777" w:rsidR="009F0C62" w:rsidRDefault="00000000">
            <w:pPr>
              <w:pStyle w:val="TableParagraph"/>
              <w:spacing w:before="101"/>
              <w:ind w:left="114"/>
              <w:rPr>
                <w:sz w:val="20"/>
              </w:rPr>
            </w:pPr>
            <w:r>
              <w:rPr>
                <w:spacing w:val="-2"/>
                <w:sz w:val="20"/>
              </w:rPr>
              <w:t>Aeronautics</w:t>
            </w:r>
            <w:r>
              <w:rPr>
                <w:spacing w:val="-1"/>
                <w:sz w:val="20"/>
              </w:rPr>
              <w:t xml:space="preserve"> </w:t>
            </w:r>
            <w:r>
              <w:rPr>
                <w:spacing w:val="-2"/>
                <w:sz w:val="20"/>
              </w:rPr>
              <w:t>&amp;</w:t>
            </w:r>
            <w:r>
              <w:rPr>
                <w:spacing w:val="-1"/>
                <w:sz w:val="20"/>
              </w:rPr>
              <w:t xml:space="preserve"> </w:t>
            </w:r>
            <w:r>
              <w:rPr>
                <w:spacing w:val="-2"/>
                <w:sz w:val="20"/>
              </w:rPr>
              <w:t>Astronautics</w:t>
            </w:r>
          </w:p>
        </w:tc>
        <w:tc>
          <w:tcPr>
            <w:tcW w:w="682" w:type="dxa"/>
          </w:tcPr>
          <w:p w14:paraId="1D193712" w14:textId="77777777" w:rsidR="009F0C62" w:rsidRDefault="00000000">
            <w:pPr>
              <w:pStyle w:val="TableParagraph"/>
              <w:spacing w:before="101"/>
              <w:rPr>
                <w:sz w:val="20"/>
              </w:rPr>
            </w:pPr>
            <w:r>
              <w:rPr>
                <w:spacing w:val="-5"/>
                <w:sz w:val="20"/>
              </w:rPr>
              <w:t>24</w:t>
            </w:r>
          </w:p>
        </w:tc>
        <w:tc>
          <w:tcPr>
            <w:tcW w:w="1301" w:type="dxa"/>
          </w:tcPr>
          <w:p w14:paraId="6B6280A2" w14:textId="77777777" w:rsidR="009F0C62" w:rsidRDefault="00000000">
            <w:pPr>
              <w:pStyle w:val="TableParagraph"/>
              <w:spacing w:before="101"/>
              <w:ind w:left="113"/>
              <w:rPr>
                <w:sz w:val="20"/>
              </w:rPr>
            </w:pPr>
            <w:r>
              <w:rPr>
                <w:spacing w:val="-10"/>
                <w:sz w:val="20"/>
              </w:rPr>
              <w:t>-</w:t>
            </w:r>
          </w:p>
        </w:tc>
      </w:tr>
      <w:tr w:rsidR="009F0C62" w14:paraId="584BF69F" w14:textId="77777777">
        <w:trPr>
          <w:trHeight w:val="479"/>
        </w:trPr>
        <w:tc>
          <w:tcPr>
            <w:tcW w:w="461" w:type="dxa"/>
          </w:tcPr>
          <w:p w14:paraId="05C13AE1" w14:textId="77777777" w:rsidR="009F0C62" w:rsidRDefault="00000000">
            <w:pPr>
              <w:pStyle w:val="TableParagraph"/>
              <w:spacing w:before="110"/>
              <w:ind w:left="124"/>
              <w:rPr>
                <w:sz w:val="20"/>
              </w:rPr>
            </w:pPr>
            <w:r>
              <w:rPr>
                <w:spacing w:val="-10"/>
                <w:sz w:val="20"/>
              </w:rPr>
              <w:t>9</w:t>
            </w:r>
          </w:p>
        </w:tc>
        <w:tc>
          <w:tcPr>
            <w:tcW w:w="1579" w:type="dxa"/>
          </w:tcPr>
          <w:p w14:paraId="60FC763E" w14:textId="77777777" w:rsidR="009F0C62" w:rsidRDefault="00000000">
            <w:pPr>
              <w:pStyle w:val="TableParagraph"/>
              <w:spacing w:before="110"/>
              <w:ind w:left="108"/>
              <w:rPr>
                <w:sz w:val="20"/>
              </w:rPr>
            </w:pPr>
            <w:r>
              <w:rPr>
                <w:spacing w:val="-2"/>
                <w:sz w:val="20"/>
              </w:rPr>
              <w:t>Ethan</w:t>
            </w:r>
          </w:p>
        </w:tc>
        <w:tc>
          <w:tcPr>
            <w:tcW w:w="2059" w:type="dxa"/>
          </w:tcPr>
          <w:p w14:paraId="505124AE" w14:textId="77777777" w:rsidR="009F0C62" w:rsidRDefault="00000000">
            <w:pPr>
              <w:pStyle w:val="TableParagraph"/>
              <w:spacing w:before="110"/>
              <w:rPr>
                <w:sz w:val="20"/>
              </w:rPr>
            </w:pPr>
            <w:r>
              <w:rPr>
                <w:sz w:val="20"/>
              </w:rPr>
              <w:t>JD</w:t>
            </w:r>
            <w:r>
              <w:rPr>
                <w:spacing w:val="-5"/>
                <w:sz w:val="20"/>
              </w:rPr>
              <w:t xml:space="preserve"> </w:t>
            </w:r>
            <w:r>
              <w:rPr>
                <w:spacing w:val="-2"/>
                <w:sz w:val="20"/>
              </w:rPr>
              <w:t>Student</w:t>
            </w:r>
          </w:p>
        </w:tc>
        <w:tc>
          <w:tcPr>
            <w:tcW w:w="3101" w:type="dxa"/>
          </w:tcPr>
          <w:p w14:paraId="53F9003A" w14:textId="77777777" w:rsidR="009F0C62" w:rsidRDefault="00000000">
            <w:pPr>
              <w:pStyle w:val="TableParagraph"/>
              <w:spacing w:before="110"/>
              <w:ind w:left="114"/>
              <w:rPr>
                <w:sz w:val="20"/>
              </w:rPr>
            </w:pPr>
            <w:r>
              <w:rPr>
                <w:sz w:val="20"/>
              </w:rPr>
              <w:t>Law</w:t>
            </w:r>
            <w:r>
              <w:rPr>
                <w:spacing w:val="-7"/>
                <w:sz w:val="20"/>
              </w:rPr>
              <w:t xml:space="preserve"> </w:t>
            </w:r>
            <w:r>
              <w:rPr>
                <w:spacing w:val="-2"/>
                <w:sz w:val="20"/>
              </w:rPr>
              <w:t>School</w:t>
            </w:r>
          </w:p>
        </w:tc>
        <w:tc>
          <w:tcPr>
            <w:tcW w:w="682" w:type="dxa"/>
          </w:tcPr>
          <w:p w14:paraId="128A82D2" w14:textId="77777777" w:rsidR="009F0C62" w:rsidRDefault="00000000">
            <w:pPr>
              <w:pStyle w:val="TableParagraph"/>
              <w:spacing w:before="110"/>
              <w:rPr>
                <w:sz w:val="20"/>
              </w:rPr>
            </w:pPr>
            <w:r>
              <w:rPr>
                <w:spacing w:val="-10"/>
                <w:sz w:val="20"/>
              </w:rPr>
              <w:t>-</w:t>
            </w:r>
          </w:p>
        </w:tc>
        <w:tc>
          <w:tcPr>
            <w:tcW w:w="1301" w:type="dxa"/>
          </w:tcPr>
          <w:p w14:paraId="66C96C48" w14:textId="77777777" w:rsidR="009F0C62" w:rsidRDefault="00000000">
            <w:pPr>
              <w:pStyle w:val="TableParagraph"/>
              <w:spacing w:before="110"/>
              <w:ind w:left="113"/>
              <w:rPr>
                <w:sz w:val="20"/>
              </w:rPr>
            </w:pPr>
            <w:r>
              <w:rPr>
                <w:spacing w:val="-10"/>
                <w:sz w:val="20"/>
              </w:rPr>
              <w:t>-</w:t>
            </w:r>
          </w:p>
        </w:tc>
      </w:tr>
      <w:tr w:rsidR="009F0C62" w14:paraId="6BEAF457" w14:textId="77777777">
        <w:trPr>
          <w:trHeight w:val="460"/>
        </w:trPr>
        <w:tc>
          <w:tcPr>
            <w:tcW w:w="461" w:type="dxa"/>
          </w:tcPr>
          <w:p w14:paraId="75412440" w14:textId="77777777" w:rsidR="009F0C62" w:rsidRDefault="00000000">
            <w:pPr>
              <w:pStyle w:val="TableParagraph"/>
              <w:spacing w:before="101"/>
              <w:ind w:left="125"/>
              <w:rPr>
                <w:sz w:val="20"/>
              </w:rPr>
            </w:pPr>
            <w:r>
              <w:rPr>
                <w:spacing w:val="-5"/>
                <w:sz w:val="20"/>
              </w:rPr>
              <w:t>10</w:t>
            </w:r>
          </w:p>
        </w:tc>
        <w:tc>
          <w:tcPr>
            <w:tcW w:w="1579" w:type="dxa"/>
          </w:tcPr>
          <w:p w14:paraId="5F189A11" w14:textId="77777777" w:rsidR="009F0C62" w:rsidRDefault="00000000">
            <w:pPr>
              <w:pStyle w:val="TableParagraph"/>
              <w:spacing w:before="101"/>
              <w:ind w:left="108"/>
              <w:rPr>
                <w:sz w:val="20"/>
              </w:rPr>
            </w:pPr>
            <w:r>
              <w:rPr>
                <w:spacing w:val="-5"/>
                <w:sz w:val="20"/>
              </w:rPr>
              <w:t>Leo</w:t>
            </w:r>
          </w:p>
        </w:tc>
        <w:tc>
          <w:tcPr>
            <w:tcW w:w="2059" w:type="dxa"/>
          </w:tcPr>
          <w:p w14:paraId="4DDB70E4" w14:textId="77777777" w:rsidR="009F0C62" w:rsidRDefault="00000000">
            <w:pPr>
              <w:pStyle w:val="TableParagraph"/>
              <w:spacing w:before="101"/>
              <w:rPr>
                <w:sz w:val="20"/>
              </w:rPr>
            </w:pPr>
            <w:r>
              <w:rPr>
                <w:sz w:val="20"/>
              </w:rPr>
              <w:t>PhD</w:t>
            </w:r>
            <w:r>
              <w:rPr>
                <w:spacing w:val="-9"/>
                <w:sz w:val="20"/>
              </w:rPr>
              <w:t xml:space="preserve"> </w:t>
            </w:r>
            <w:r>
              <w:rPr>
                <w:spacing w:val="-2"/>
                <w:sz w:val="20"/>
              </w:rPr>
              <w:t>Student</w:t>
            </w:r>
          </w:p>
        </w:tc>
        <w:tc>
          <w:tcPr>
            <w:tcW w:w="3101" w:type="dxa"/>
          </w:tcPr>
          <w:p w14:paraId="7686B830" w14:textId="77777777" w:rsidR="009F0C62" w:rsidRDefault="00000000">
            <w:pPr>
              <w:pStyle w:val="TableParagraph"/>
              <w:spacing w:before="101"/>
              <w:ind w:left="114"/>
              <w:rPr>
                <w:sz w:val="20"/>
              </w:rPr>
            </w:pPr>
            <w:r>
              <w:rPr>
                <w:spacing w:val="-2"/>
                <w:sz w:val="20"/>
              </w:rPr>
              <w:t>Political</w:t>
            </w:r>
            <w:r>
              <w:rPr>
                <w:sz w:val="20"/>
              </w:rPr>
              <w:t xml:space="preserve"> </w:t>
            </w:r>
            <w:r>
              <w:rPr>
                <w:spacing w:val="-2"/>
                <w:sz w:val="20"/>
              </w:rPr>
              <w:t>Communication</w:t>
            </w:r>
          </w:p>
        </w:tc>
        <w:tc>
          <w:tcPr>
            <w:tcW w:w="682" w:type="dxa"/>
          </w:tcPr>
          <w:p w14:paraId="2954EFB7" w14:textId="77777777" w:rsidR="009F0C62" w:rsidRDefault="00000000">
            <w:pPr>
              <w:pStyle w:val="TableParagraph"/>
              <w:spacing w:before="101"/>
              <w:rPr>
                <w:sz w:val="20"/>
              </w:rPr>
            </w:pPr>
            <w:r>
              <w:rPr>
                <w:spacing w:val="-3"/>
                <w:sz w:val="20"/>
              </w:rPr>
              <w:t>30-</w:t>
            </w:r>
            <w:r>
              <w:rPr>
                <w:spacing w:val="-5"/>
                <w:sz w:val="20"/>
              </w:rPr>
              <w:t>35</w:t>
            </w:r>
          </w:p>
        </w:tc>
        <w:tc>
          <w:tcPr>
            <w:tcW w:w="1301" w:type="dxa"/>
          </w:tcPr>
          <w:p w14:paraId="3A7D1713" w14:textId="77777777" w:rsidR="009F0C62" w:rsidRDefault="00000000">
            <w:pPr>
              <w:pStyle w:val="TableParagraph"/>
              <w:spacing w:before="101"/>
              <w:ind w:left="113"/>
              <w:rPr>
                <w:sz w:val="20"/>
              </w:rPr>
            </w:pPr>
            <w:r>
              <w:rPr>
                <w:spacing w:val="-2"/>
                <w:sz w:val="20"/>
              </w:rPr>
              <w:t>Brazil</w:t>
            </w:r>
          </w:p>
        </w:tc>
      </w:tr>
      <w:tr w:rsidR="009F0C62" w14:paraId="5B609FDB" w14:textId="77777777">
        <w:trPr>
          <w:trHeight w:val="479"/>
        </w:trPr>
        <w:tc>
          <w:tcPr>
            <w:tcW w:w="461" w:type="dxa"/>
          </w:tcPr>
          <w:p w14:paraId="2FAC8F8A" w14:textId="77777777" w:rsidR="009F0C62" w:rsidRDefault="00000000">
            <w:pPr>
              <w:pStyle w:val="TableParagraph"/>
              <w:spacing w:before="110"/>
              <w:ind w:left="121"/>
              <w:rPr>
                <w:sz w:val="20"/>
              </w:rPr>
            </w:pPr>
            <w:r>
              <w:rPr>
                <w:spacing w:val="-5"/>
                <w:sz w:val="20"/>
              </w:rPr>
              <w:t>11</w:t>
            </w:r>
          </w:p>
        </w:tc>
        <w:tc>
          <w:tcPr>
            <w:tcW w:w="1579" w:type="dxa"/>
          </w:tcPr>
          <w:p w14:paraId="0A0B6432" w14:textId="77777777" w:rsidR="009F0C62" w:rsidRDefault="00000000">
            <w:pPr>
              <w:pStyle w:val="TableParagraph"/>
              <w:spacing w:before="110"/>
              <w:ind w:left="108"/>
              <w:rPr>
                <w:sz w:val="20"/>
              </w:rPr>
            </w:pPr>
            <w:r>
              <w:rPr>
                <w:spacing w:val="-4"/>
                <w:sz w:val="20"/>
              </w:rPr>
              <w:t>Alex</w:t>
            </w:r>
          </w:p>
        </w:tc>
        <w:tc>
          <w:tcPr>
            <w:tcW w:w="2059" w:type="dxa"/>
          </w:tcPr>
          <w:p w14:paraId="720F9B71" w14:textId="77777777" w:rsidR="009F0C62" w:rsidRDefault="00000000">
            <w:pPr>
              <w:pStyle w:val="TableParagraph"/>
              <w:spacing w:before="110"/>
              <w:rPr>
                <w:sz w:val="20"/>
              </w:rPr>
            </w:pPr>
            <w:r>
              <w:rPr>
                <w:spacing w:val="-2"/>
                <w:sz w:val="20"/>
              </w:rPr>
              <w:t>Post-Doctoral</w:t>
            </w:r>
            <w:r>
              <w:rPr>
                <w:spacing w:val="-1"/>
                <w:sz w:val="20"/>
              </w:rPr>
              <w:t xml:space="preserve"> </w:t>
            </w:r>
            <w:r>
              <w:rPr>
                <w:spacing w:val="-2"/>
                <w:sz w:val="20"/>
              </w:rPr>
              <w:t>Fellow</w:t>
            </w:r>
          </w:p>
        </w:tc>
        <w:tc>
          <w:tcPr>
            <w:tcW w:w="3101" w:type="dxa"/>
          </w:tcPr>
          <w:p w14:paraId="5BCB309D" w14:textId="77777777" w:rsidR="009F0C62" w:rsidRDefault="00000000">
            <w:pPr>
              <w:pStyle w:val="TableParagraph"/>
              <w:spacing w:before="110"/>
              <w:ind w:left="114"/>
              <w:rPr>
                <w:sz w:val="20"/>
              </w:rPr>
            </w:pPr>
            <w:r>
              <w:rPr>
                <w:spacing w:val="-2"/>
                <w:sz w:val="20"/>
              </w:rPr>
              <w:t>Sociology</w:t>
            </w:r>
          </w:p>
        </w:tc>
        <w:tc>
          <w:tcPr>
            <w:tcW w:w="682" w:type="dxa"/>
          </w:tcPr>
          <w:p w14:paraId="1D14ECE6" w14:textId="77777777" w:rsidR="009F0C62" w:rsidRDefault="00000000">
            <w:pPr>
              <w:pStyle w:val="TableParagraph"/>
              <w:spacing w:before="110"/>
              <w:rPr>
                <w:sz w:val="20"/>
              </w:rPr>
            </w:pPr>
            <w:r>
              <w:rPr>
                <w:spacing w:val="-3"/>
                <w:sz w:val="20"/>
              </w:rPr>
              <w:t>30-</w:t>
            </w:r>
            <w:r>
              <w:rPr>
                <w:spacing w:val="-5"/>
                <w:sz w:val="20"/>
              </w:rPr>
              <w:t>35</w:t>
            </w:r>
          </w:p>
        </w:tc>
        <w:tc>
          <w:tcPr>
            <w:tcW w:w="1301" w:type="dxa"/>
          </w:tcPr>
          <w:p w14:paraId="46D102AE" w14:textId="77777777" w:rsidR="009F0C62" w:rsidRDefault="00000000">
            <w:pPr>
              <w:pStyle w:val="TableParagraph"/>
              <w:spacing w:before="110"/>
              <w:ind w:left="113"/>
              <w:rPr>
                <w:sz w:val="20"/>
              </w:rPr>
            </w:pPr>
            <w:r>
              <w:rPr>
                <w:sz w:val="20"/>
              </w:rPr>
              <w:t>South</w:t>
            </w:r>
            <w:r>
              <w:rPr>
                <w:spacing w:val="-10"/>
                <w:sz w:val="20"/>
              </w:rPr>
              <w:t xml:space="preserve"> </w:t>
            </w:r>
            <w:r>
              <w:rPr>
                <w:spacing w:val="-2"/>
                <w:sz w:val="20"/>
              </w:rPr>
              <w:t>Korea</w:t>
            </w:r>
          </w:p>
        </w:tc>
      </w:tr>
      <w:tr w:rsidR="009F0C62" w14:paraId="220A0BDB" w14:textId="77777777">
        <w:trPr>
          <w:trHeight w:val="460"/>
        </w:trPr>
        <w:tc>
          <w:tcPr>
            <w:tcW w:w="461" w:type="dxa"/>
          </w:tcPr>
          <w:p w14:paraId="24E17BD0" w14:textId="77777777" w:rsidR="009F0C62" w:rsidRDefault="00000000">
            <w:pPr>
              <w:pStyle w:val="TableParagraph"/>
              <w:spacing w:before="101"/>
              <w:ind w:left="125"/>
              <w:rPr>
                <w:sz w:val="20"/>
              </w:rPr>
            </w:pPr>
            <w:r>
              <w:rPr>
                <w:spacing w:val="-5"/>
                <w:sz w:val="20"/>
              </w:rPr>
              <w:t>12</w:t>
            </w:r>
          </w:p>
        </w:tc>
        <w:tc>
          <w:tcPr>
            <w:tcW w:w="1579" w:type="dxa"/>
          </w:tcPr>
          <w:p w14:paraId="79579993" w14:textId="77777777" w:rsidR="009F0C62" w:rsidRDefault="00000000">
            <w:pPr>
              <w:pStyle w:val="TableParagraph"/>
              <w:spacing w:before="101"/>
              <w:ind w:left="108"/>
              <w:rPr>
                <w:sz w:val="20"/>
              </w:rPr>
            </w:pPr>
            <w:r>
              <w:rPr>
                <w:spacing w:val="-2"/>
                <w:sz w:val="20"/>
              </w:rPr>
              <w:t>Claire</w:t>
            </w:r>
          </w:p>
        </w:tc>
        <w:tc>
          <w:tcPr>
            <w:tcW w:w="2059" w:type="dxa"/>
          </w:tcPr>
          <w:p w14:paraId="30AB9364" w14:textId="77777777" w:rsidR="009F0C62" w:rsidRDefault="00000000">
            <w:pPr>
              <w:pStyle w:val="TableParagraph"/>
              <w:spacing w:before="101"/>
              <w:rPr>
                <w:sz w:val="20"/>
              </w:rPr>
            </w:pPr>
            <w:r>
              <w:rPr>
                <w:spacing w:val="-2"/>
                <w:sz w:val="20"/>
              </w:rPr>
              <w:t>Post-Doctoral</w:t>
            </w:r>
            <w:r>
              <w:rPr>
                <w:spacing w:val="-1"/>
                <w:sz w:val="20"/>
              </w:rPr>
              <w:t xml:space="preserve"> </w:t>
            </w:r>
            <w:r>
              <w:rPr>
                <w:spacing w:val="-2"/>
                <w:sz w:val="20"/>
              </w:rPr>
              <w:t>Fellow</w:t>
            </w:r>
          </w:p>
        </w:tc>
        <w:tc>
          <w:tcPr>
            <w:tcW w:w="3101" w:type="dxa"/>
          </w:tcPr>
          <w:p w14:paraId="414227E3" w14:textId="77777777" w:rsidR="009F0C62" w:rsidRDefault="00000000">
            <w:pPr>
              <w:pStyle w:val="TableParagraph"/>
              <w:spacing w:before="101"/>
              <w:ind w:left="114"/>
              <w:rPr>
                <w:sz w:val="20"/>
              </w:rPr>
            </w:pPr>
            <w:r>
              <w:rPr>
                <w:sz w:val="20"/>
              </w:rPr>
              <w:t>Medicine</w:t>
            </w:r>
            <w:r>
              <w:rPr>
                <w:spacing w:val="-11"/>
                <w:sz w:val="20"/>
              </w:rPr>
              <w:t xml:space="preserve"> </w:t>
            </w:r>
            <w:r>
              <w:rPr>
                <w:sz w:val="20"/>
              </w:rPr>
              <w:t>&amp;</w:t>
            </w:r>
            <w:r>
              <w:rPr>
                <w:spacing w:val="-12"/>
                <w:sz w:val="20"/>
              </w:rPr>
              <w:t xml:space="preserve"> </w:t>
            </w:r>
            <w:r>
              <w:rPr>
                <w:sz w:val="20"/>
              </w:rPr>
              <w:t>Health</w:t>
            </w:r>
            <w:r>
              <w:rPr>
                <w:spacing w:val="-10"/>
                <w:sz w:val="20"/>
              </w:rPr>
              <w:t xml:space="preserve"> </w:t>
            </w:r>
            <w:r>
              <w:rPr>
                <w:spacing w:val="-2"/>
                <w:sz w:val="20"/>
              </w:rPr>
              <w:t>Policy</w:t>
            </w:r>
          </w:p>
        </w:tc>
        <w:tc>
          <w:tcPr>
            <w:tcW w:w="682" w:type="dxa"/>
          </w:tcPr>
          <w:p w14:paraId="22011106" w14:textId="77777777" w:rsidR="009F0C62" w:rsidRDefault="00000000">
            <w:pPr>
              <w:pStyle w:val="TableParagraph"/>
              <w:spacing w:before="101"/>
              <w:rPr>
                <w:sz w:val="20"/>
              </w:rPr>
            </w:pPr>
            <w:r>
              <w:rPr>
                <w:spacing w:val="-5"/>
                <w:sz w:val="20"/>
              </w:rPr>
              <w:t>40</w:t>
            </w:r>
          </w:p>
        </w:tc>
        <w:tc>
          <w:tcPr>
            <w:tcW w:w="1301" w:type="dxa"/>
          </w:tcPr>
          <w:p w14:paraId="1DF6D9B1" w14:textId="77777777" w:rsidR="009F0C62" w:rsidRDefault="00000000">
            <w:pPr>
              <w:pStyle w:val="TableParagraph"/>
              <w:spacing w:before="101"/>
              <w:ind w:left="113"/>
              <w:rPr>
                <w:sz w:val="20"/>
              </w:rPr>
            </w:pPr>
            <w:r>
              <w:rPr>
                <w:spacing w:val="-2"/>
                <w:sz w:val="20"/>
              </w:rPr>
              <w:t>Lebanese</w:t>
            </w:r>
          </w:p>
        </w:tc>
      </w:tr>
      <w:tr w:rsidR="009F0C62" w14:paraId="126F74BB" w14:textId="77777777">
        <w:trPr>
          <w:trHeight w:val="460"/>
        </w:trPr>
        <w:tc>
          <w:tcPr>
            <w:tcW w:w="461" w:type="dxa"/>
          </w:tcPr>
          <w:p w14:paraId="76759F01" w14:textId="77777777" w:rsidR="009F0C62" w:rsidRDefault="00000000">
            <w:pPr>
              <w:pStyle w:val="TableParagraph"/>
              <w:spacing w:before="110"/>
              <w:ind w:left="125"/>
              <w:rPr>
                <w:sz w:val="20"/>
              </w:rPr>
            </w:pPr>
            <w:r>
              <w:rPr>
                <w:spacing w:val="-5"/>
                <w:sz w:val="20"/>
              </w:rPr>
              <w:t>13</w:t>
            </w:r>
          </w:p>
        </w:tc>
        <w:tc>
          <w:tcPr>
            <w:tcW w:w="1579" w:type="dxa"/>
          </w:tcPr>
          <w:p w14:paraId="1961F063" w14:textId="77777777" w:rsidR="009F0C62" w:rsidRDefault="00000000">
            <w:pPr>
              <w:pStyle w:val="TableParagraph"/>
              <w:spacing w:before="110"/>
              <w:ind w:left="108"/>
              <w:rPr>
                <w:sz w:val="20"/>
              </w:rPr>
            </w:pPr>
            <w:r>
              <w:rPr>
                <w:spacing w:val="-4"/>
                <w:sz w:val="20"/>
              </w:rPr>
              <w:t>Lily</w:t>
            </w:r>
          </w:p>
        </w:tc>
        <w:tc>
          <w:tcPr>
            <w:tcW w:w="2059" w:type="dxa"/>
          </w:tcPr>
          <w:p w14:paraId="5D4FC594" w14:textId="77777777" w:rsidR="009F0C62" w:rsidRDefault="00000000">
            <w:pPr>
              <w:pStyle w:val="TableParagraph"/>
              <w:spacing w:before="110"/>
              <w:rPr>
                <w:sz w:val="20"/>
              </w:rPr>
            </w:pPr>
            <w:r>
              <w:rPr>
                <w:spacing w:val="-2"/>
                <w:sz w:val="20"/>
              </w:rPr>
              <w:t>Associate</w:t>
            </w:r>
            <w:r>
              <w:rPr>
                <w:spacing w:val="-3"/>
                <w:sz w:val="20"/>
              </w:rPr>
              <w:t xml:space="preserve"> </w:t>
            </w:r>
            <w:r>
              <w:rPr>
                <w:spacing w:val="-2"/>
                <w:sz w:val="20"/>
              </w:rPr>
              <w:t>Professor</w:t>
            </w:r>
          </w:p>
        </w:tc>
        <w:tc>
          <w:tcPr>
            <w:tcW w:w="3101" w:type="dxa"/>
          </w:tcPr>
          <w:p w14:paraId="585BA0C5" w14:textId="77777777" w:rsidR="009F0C62" w:rsidRDefault="00000000">
            <w:pPr>
              <w:pStyle w:val="TableParagraph"/>
              <w:spacing w:before="110"/>
              <w:ind w:left="114"/>
              <w:rPr>
                <w:sz w:val="20"/>
              </w:rPr>
            </w:pPr>
            <w:r>
              <w:rPr>
                <w:spacing w:val="-2"/>
                <w:sz w:val="20"/>
              </w:rPr>
              <w:t>Theater</w:t>
            </w:r>
            <w:r>
              <w:rPr>
                <w:spacing w:val="-1"/>
                <w:sz w:val="20"/>
              </w:rPr>
              <w:t xml:space="preserve"> </w:t>
            </w:r>
            <w:r>
              <w:rPr>
                <w:spacing w:val="-2"/>
                <w:sz w:val="20"/>
              </w:rPr>
              <w:t>&amp;</w:t>
            </w:r>
            <w:r>
              <w:rPr>
                <w:spacing w:val="-1"/>
                <w:sz w:val="20"/>
              </w:rPr>
              <w:t xml:space="preserve"> </w:t>
            </w:r>
            <w:r>
              <w:rPr>
                <w:spacing w:val="-2"/>
                <w:sz w:val="20"/>
              </w:rPr>
              <w:t>Performance</w:t>
            </w:r>
            <w:r>
              <w:rPr>
                <w:spacing w:val="-1"/>
                <w:sz w:val="20"/>
              </w:rPr>
              <w:t xml:space="preserve"> </w:t>
            </w:r>
            <w:r>
              <w:rPr>
                <w:spacing w:val="-2"/>
                <w:sz w:val="20"/>
              </w:rPr>
              <w:t>Studies</w:t>
            </w:r>
          </w:p>
        </w:tc>
        <w:tc>
          <w:tcPr>
            <w:tcW w:w="682" w:type="dxa"/>
          </w:tcPr>
          <w:p w14:paraId="4E3395E2" w14:textId="77777777" w:rsidR="009F0C62" w:rsidRDefault="00000000">
            <w:pPr>
              <w:pStyle w:val="TableParagraph"/>
              <w:spacing w:before="110"/>
              <w:rPr>
                <w:sz w:val="20"/>
              </w:rPr>
            </w:pPr>
            <w:r>
              <w:rPr>
                <w:spacing w:val="-5"/>
                <w:sz w:val="20"/>
              </w:rPr>
              <w:t>32</w:t>
            </w:r>
          </w:p>
        </w:tc>
        <w:tc>
          <w:tcPr>
            <w:tcW w:w="1301" w:type="dxa"/>
          </w:tcPr>
          <w:p w14:paraId="2C09E3A8" w14:textId="77777777" w:rsidR="009F0C62" w:rsidRDefault="00000000">
            <w:pPr>
              <w:pStyle w:val="TableParagraph"/>
              <w:spacing w:before="110"/>
              <w:ind w:left="113"/>
              <w:rPr>
                <w:sz w:val="20"/>
              </w:rPr>
            </w:pPr>
            <w:r>
              <w:rPr>
                <w:spacing w:val="-2"/>
                <w:sz w:val="20"/>
              </w:rPr>
              <w:t>American</w:t>
            </w:r>
          </w:p>
        </w:tc>
      </w:tr>
      <w:tr w:rsidR="009F0C62" w14:paraId="143E32EB" w14:textId="77777777">
        <w:trPr>
          <w:trHeight w:val="479"/>
        </w:trPr>
        <w:tc>
          <w:tcPr>
            <w:tcW w:w="461" w:type="dxa"/>
          </w:tcPr>
          <w:p w14:paraId="58DDF576" w14:textId="77777777" w:rsidR="009F0C62" w:rsidRDefault="00000000">
            <w:pPr>
              <w:pStyle w:val="TableParagraph"/>
              <w:spacing w:before="120"/>
              <w:ind w:left="125"/>
              <w:rPr>
                <w:sz w:val="20"/>
              </w:rPr>
            </w:pPr>
            <w:r>
              <w:rPr>
                <w:spacing w:val="-5"/>
                <w:sz w:val="20"/>
              </w:rPr>
              <w:t>14</w:t>
            </w:r>
          </w:p>
        </w:tc>
        <w:tc>
          <w:tcPr>
            <w:tcW w:w="1579" w:type="dxa"/>
          </w:tcPr>
          <w:p w14:paraId="561E8D4D" w14:textId="77777777" w:rsidR="009F0C62" w:rsidRDefault="00000000">
            <w:pPr>
              <w:pStyle w:val="TableParagraph"/>
              <w:spacing w:before="120"/>
              <w:ind w:left="108"/>
              <w:rPr>
                <w:sz w:val="20"/>
              </w:rPr>
            </w:pPr>
            <w:r>
              <w:rPr>
                <w:spacing w:val="-2"/>
                <w:sz w:val="20"/>
              </w:rPr>
              <w:t>Robin</w:t>
            </w:r>
          </w:p>
        </w:tc>
        <w:tc>
          <w:tcPr>
            <w:tcW w:w="2059" w:type="dxa"/>
          </w:tcPr>
          <w:p w14:paraId="6D1FB037" w14:textId="77777777" w:rsidR="009F0C62" w:rsidRDefault="00000000">
            <w:pPr>
              <w:pStyle w:val="TableParagraph"/>
              <w:spacing w:before="120"/>
              <w:rPr>
                <w:sz w:val="20"/>
              </w:rPr>
            </w:pPr>
            <w:r>
              <w:rPr>
                <w:spacing w:val="-2"/>
                <w:sz w:val="20"/>
              </w:rPr>
              <w:t>Professor</w:t>
            </w:r>
          </w:p>
        </w:tc>
        <w:tc>
          <w:tcPr>
            <w:tcW w:w="3101" w:type="dxa"/>
          </w:tcPr>
          <w:p w14:paraId="73B827BC" w14:textId="77777777" w:rsidR="009F0C62" w:rsidRDefault="00000000">
            <w:pPr>
              <w:pStyle w:val="TableParagraph"/>
              <w:spacing w:before="120"/>
              <w:ind w:left="114"/>
              <w:rPr>
                <w:sz w:val="20"/>
              </w:rPr>
            </w:pPr>
            <w:r>
              <w:rPr>
                <w:spacing w:val="-2"/>
                <w:sz w:val="20"/>
              </w:rPr>
              <w:t>Sociology</w:t>
            </w:r>
          </w:p>
        </w:tc>
        <w:tc>
          <w:tcPr>
            <w:tcW w:w="682" w:type="dxa"/>
          </w:tcPr>
          <w:p w14:paraId="7AD95DF1" w14:textId="77777777" w:rsidR="009F0C62" w:rsidRDefault="00000000">
            <w:pPr>
              <w:pStyle w:val="TableParagraph"/>
              <w:spacing w:before="120"/>
              <w:rPr>
                <w:sz w:val="20"/>
              </w:rPr>
            </w:pPr>
            <w:r>
              <w:rPr>
                <w:spacing w:val="-3"/>
                <w:sz w:val="20"/>
              </w:rPr>
              <w:t>35-</w:t>
            </w:r>
            <w:r>
              <w:rPr>
                <w:spacing w:val="-5"/>
                <w:sz w:val="20"/>
              </w:rPr>
              <w:t>40</w:t>
            </w:r>
          </w:p>
        </w:tc>
        <w:tc>
          <w:tcPr>
            <w:tcW w:w="1301" w:type="dxa"/>
          </w:tcPr>
          <w:p w14:paraId="7FF5D01F" w14:textId="77777777" w:rsidR="009F0C62" w:rsidRDefault="00000000">
            <w:pPr>
              <w:pStyle w:val="TableParagraph"/>
              <w:spacing w:before="120"/>
              <w:ind w:left="113"/>
              <w:rPr>
                <w:sz w:val="20"/>
              </w:rPr>
            </w:pPr>
            <w:r>
              <w:rPr>
                <w:spacing w:val="-2"/>
                <w:sz w:val="20"/>
              </w:rPr>
              <w:t>Taiwan</w:t>
            </w:r>
          </w:p>
        </w:tc>
      </w:tr>
      <w:tr w:rsidR="009F0C62" w14:paraId="030A11F1" w14:textId="77777777">
        <w:trPr>
          <w:trHeight w:val="460"/>
        </w:trPr>
        <w:tc>
          <w:tcPr>
            <w:tcW w:w="461" w:type="dxa"/>
          </w:tcPr>
          <w:p w14:paraId="31342C60" w14:textId="77777777" w:rsidR="009F0C62" w:rsidRDefault="00000000">
            <w:pPr>
              <w:pStyle w:val="TableParagraph"/>
              <w:spacing w:before="110"/>
              <w:ind w:left="125"/>
              <w:rPr>
                <w:sz w:val="20"/>
              </w:rPr>
            </w:pPr>
            <w:r>
              <w:rPr>
                <w:spacing w:val="-5"/>
                <w:sz w:val="20"/>
              </w:rPr>
              <w:t>15</w:t>
            </w:r>
          </w:p>
        </w:tc>
        <w:tc>
          <w:tcPr>
            <w:tcW w:w="1579" w:type="dxa"/>
          </w:tcPr>
          <w:p w14:paraId="399731E5" w14:textId="77777777" w:rsidR="009F0C62" w:rsidRDefault="00000000">
            <w:pPr>
              <w:pStyle w:val="TableParagraph"/>
              <w:spacing w:before="110"/>
              <w:ind w:left="108"/>
              <w:rPr>
                <w:sz w:val="20"/>
              </w:rPr>
            </w:pPr>
            <w:r>
              <w:rPr>
                <w:spacing w:val="-2"/>
                <w:sz w:val="20"/>
              </w:rPr>
              <w:t>Sarah</w:t>
            </w:r>
          </w:p>
        </w:tc>
        <w:tc>
          <w:tcPr>
            <w:tcW w:w="2059" w:type="dxa"/>
          </w:tcPr>
          <w:p w14:paraId="786201EB" w14:textId="77777777" w:rsidR="009F0C62" w:rsidRDefault="00000000">
            <w:pPr>
              <w:pStyle w:val="TableParagraph"/>
              <w:spacing w:before="110"/>
              <w:rPr>
                <w:sz w:val="20"/>
              </w:rPr>
            </w:pPr>
            <w:r>
              <w:rPr>
                <w:spacing w:val="-2"/>
                <w:sz w:val="20"/>
              </w:rPr>
              <w:t>Professor</w:t>
            </w:r>
          </w:p>
        </w:tc>
        <w:tc>
          <w:tcPr>
            <w:tcW w:w="3101" w:type="dxa"/>
          </w:tcPr>
          <w:p w14:paraId="62F08B81" w14:textId="77777777" w:rsidR="009F0C62" w:rsidRDefault="00000000">
            <w:pPr>
              <w:pStyle w:val="TableParagraph"/>
              <w:spacing w:before="110"/>
              <w:ind w:left="114"/>
              <w:rPr>
                <w:sz w:val="20"/>
              </w:rPr>
            </w:pPr>
            <w:r>
              <w:rPr>
                <w:sz w:val="20"/>
              </w:rPr>
              <w:t>Law</w:t>
            </w:r>
            <w:r>
              <w:rPr>
                <w:spacing w:val="-7"/>
                <w:sz w:val="20"/>
              </w:rPr>
              <w:t xml:space="preserve"> </w:t>
            </w:r>
            <w:r>
              <w:rPr>
                <w:spacing w:val="-2"/>
                <w:sz w:val="20"/>
              </w:rPr>
              <w:t>School</w:t>
            </w:r>
          </w:p>
        </w:tc>
        <w:tc>
          <w:tcPr>
            <w:tcW w:w="682" w:type="dxa"/>
          </w:tcPr>
          <w:p w14:paraId="4124CCB9" w14:textId="77777777" w:rsidR="009F0C62" w:rsidRDefault="00000000">
            <w:pPr>
              <w:pStyle w:val="TableParagraph"/>
              <w:spacing w:before="110"/>
              <w:rPr>
                <w:sz w:val="20"/>
              </w:rPr>
            </w:pPr>
            <w:r>
              <w:rPr>
                <w:spacing w:val="-5"/>
                <w:sz w:val="20"/>
              </w:rPr>
              <w:t>82</w:t>
            </w:r>
          </w:p>
        </w:tc>
        <w:tc>
          <w:tcPr>
            <w:tcW w:w="1301" w:type="dxa"/>
          </w:tcPr>
          <w:p w14:paraId="3BCEAE86" w14:textId="77777777" w:rsidR="009F0C62" w:rsidRDefault="00000000">
            <w:pPr>
              <w:pStyle w:val="TableParagraph"/>
              <w:spacing w:before="110"/>
              <w:ind w:left="113"/>
              <w:rPr>
                <w:sz w:val="20"/>
              </w:rPr>
            </w:pPr>
            <w:r>
              <w:rPr>
                <w:spacing w:val="-2"/>
                <w:sz w:val="20"/>
              </w:rPr>
              <w:t>United</w:t>
            </w:r>
            <w:r>
              <w:rPr>
                <w:spacing w:val="-1"/>
                <w:sz w:val="20"/>
              </w:rPr>
              <w:t xml:space="preserve"> </w:t>
            </w:r>
            <w:r>
              <w:rPr>
                <w:spacing w:val="-2"/>
                <w:sz w:val="20"/>
              </w:rPr>
              <w:t>States</w:t>
            </w:r>
          </w:p>
        </w:tc>
      </w:tr>
      <w:tr w:rsidR="009F0C62" w14:paraId="063CF8AC" w14:textId="77777777">
        <w:trPr>
          <w:trHeight w:val="479"/>
        </w:trPr>
        <w:tc>
          <w:tcPr>
            <w:tcW w:w="461" w:type="dxa"/>
          </w:tcPr>
          <w:p w14:paraId="345EF410" w14:textId="77777777" w:rsidR="009F0C62" w:rsidRDefault="00000000">
            <w:pPr>
              <w:pStyle w:val="TableParagraph"/>
              <w:ind w:left="125"/>
              <w:rPr>
                <w:sz w:val="20"/>
              </w:rPr>
            </w:pPr>
            <w:r>
              <w:rPr>
                <w:spacing w:val="-5"/>
                <w:sz w:val="20"/>
              </w:rPr>
              <w:t>16</w:t>
            </w:r>
          </w:p>
        </w:tc>
        <w:tc>
          <w:tcPr>
            <w:tcW w:w="1579" w:type="dxa"/>
          </w:tcPr>
          <w:p w14:paraId="39C5D56B" w14:textId="77777777" w:rsidR="009F0C62" w:rsidRDefault="00000000">
            <w:pPr>
              <w:pStyle w:val="TableParagraph"/>
              <w:ind w:left="108"/>
              <w:rPr>
                <w:sz w:val="20"/>
              </w:rPr>
            </w:pPr>
            <w:r>
              <w:rPr>
                <w:spacing w:val="-2"/>
                <w:sz w:val="20"/>
              </w:rPr>
              <w:t>Florence</w:t>
            </w:r>
          </w:p>
        </w:tc>
        <w:tc>
          <w:tcPr>
            <w:tcW w:w="2059" w:type="dxa"/>
          </w:tcPr>
          <w:p w14:paraId="75993EE9" w14:textId="77777777" w:rsidR="009F0C62" w:rsidRDefault="00000000">
            <w:pPr>
              <w:pStyle w:val="TableParagraph"/>
              <w:rPr>
                <w:sz w:val="20"/>
              </w:rPr>
            </w:pPr>
            <w:r>
              <w:rPr>
                <w:spacing w:val="-2"/>
                <w:sz w:val="20"/>
              </w:rPr>
              <w:t>Parent</w:t>
            </w:r>
          </w:p>
        </w:tc>
        <w:tc>
          <w:tcPr>
            <w:tcW w:w="3101" w:type="dxa"/>
          </w:tcPr>
          <w:p w14:paraId="130F7712" w14:textId="77777777" w:rsidR="009F0C62" w:rsidRDefault="00000000">
            <w:pPr>
              <w:pStyle w:val="TableParagraph"/>
              <w:ind w:left="114"/>
              <w:rPr>
                <w:sz w:val="20"/>
              </w:rPr>
            </w:pPr>
            <w:r>
              <w:rPr>
                <w:spacing w:val="-10"/>
                <w:sz w:val="20"/>
              </w:rPr>
              <w:t>-</w:t>
            </w:r>
          </w:p>
        </w:tc>
        <w:tc>
          <w:tcPr>
            <w:tcW w:w="682" w:type="dxa"/>
          </w:tcPr>
          <w:p w14:paraId="53579BC5" w14:textId="77777777" w:rsidR="009F0C62" w:rsidRDefault="00000000">
            <w:pPr>
              <w:pStyle w:val="TableParagraph"/>
              <w:rPr>
                <w:sz w:val="20"/>
              </w:rPr>
            </w:pPr>
            <w:r>
              <w:rPr>
                <w:spacing w:val="-5"/>
                <w:sz w:val="20"/>
              </w:rPr>
              <w:t>61</w:t>
            </w:r>
          </w:p>
        </w:tc>
        <w:tc>
          <w:tcPr>
            <w:tcW w:w="1301" w:type="dxa"/>
          </w:tcPr>
          <w:p w14:paraId="62FFB12D" w14:textId="77777777" w:rsidR="009F0C62" w:rsidRDefault="00000000">
            <w:pPr>
              <w:pStyle w:val="TableParagraph"/>
              <w:ind w:left="113"/>
              <w:rPr>
                <w:sz w:val="20"/>
              </w:rPr>
            </w:pPr>
            <w:r>
              <w:rPr>
                <w:spacing w:val="-2"/>
                <w:sz w:val="20"/>
              </w:rPr>
              <w:t>Spain</w:t>
            </w:r>
          </w:p>
        </w:tc>
      </w:tr>
      <w:tr w:rsidR="009F0C62" w14:paraId="323541B8" w14:textId="77777777">
        <w:trPr>
          <w:trHeight w:val="460"/>
        </w:trPr>
        <w:tc>
          <w:tcPr>
            <w:tcW w:w="461" w:type="dxa"/>
          </w:tcPr>
          <w:p w14:paraId="6C1C927B" w14:textId="77777777" w:rsidR="009F0C62" w:rsidRDefault="00000000">
            <w:pPr>
              <w:pStyle w:val="TableParagraph"/>
              <w:spacing w:before="105"/>
              <w:ind w:left="125"/>
              <w:rPr>
                <w:sz w:val="20"/>
              </w:rPr>
            </w:pPr>
            <w:r>
              <w:rPr>
                <w:spacing w:val="-5"/>
                <w:sz w:val="20"/>
              </w:rPr>
              <w:t>17</w:t>
            </w:r>
          </w:p>
        </w:tc>
        <w:tc>
          <w:tcPr>
            <w:tcW w:w="1579" w:type="dxa"/>
          </w:tcPr>
          <w:p w14:paraId="1F2C7B23" w14:textId="77777777" w:rsidR="009F0C62" w:rsidRDefault="00000000">
            <w:pPr>
              <w:pStyle w:val="TableParagraph"/>
              <w:spacing w:before="105"/>
              <w:ind w:left="108"/>
              <w:rPr>
                <w:sz w:val="20"/>
              </w:rPr>
            </w:pPr>
            <w:r>
              <w:rPr>
                <w:spacing w:val="-2"/>
                <w:sz w:val="20"/>
              </w:rPr>
              <w:t>Haley</w:t>
            </w:r>
          </w:p>
        </w:tc>
        <w:tc>
          <w:tcPr>
            <w:tcW w:w="2059" w:type="dxa"/>
          </w:tcPr>
          <w:p w14:paraId="087CAA56" w14:textId="77777777" w:rsidR="009F0C62" w:rsidRDefault="00000000">
            <w:pPr>
              <w:pStyle w:val="TableParagraph"/>
              <w:spacing w:before="105"/>
              <w:rPr>
                <w:sz w:val="20"/>
              </w:rPr>
            </w:pPr>
            <w:r>
              <w:rPr>
                <w:spacing w:val="-2"/>
                <w:sz w:val="20"/>
              </w:rPr>
              <w:t>Parent</w:t>
            </w:r>
          </w:p>
        </w:tc>
        <w:tc>
          <w:tcPr>
            <w:tcW w:w="3101" w:type="dxa"/>
          </w:tcPr>
          <w:p w14:paraId="319F56B2" w14:textId="77777777" w:rsidR="009F0C62" w:rsidRDefault="00000000">
            <w:pPr>
              <w:pStyle w:val="TableParagraph"/>
              <w:spacing w:before="105"/>
              <w:ind w:left="114"/>
              <w:rPr>
                <w:sz w:val="20"/>
              </w:rPr>
            </w:pPr>
            <w:r>
              <w:rPr>
                <w:spacing w:val="-10"/>
                <w:sz w:val="20"/>
              </w:rPr>
              <w:t>-</w:t>
            </w:r>
          </w:p>
        </w:tc>
        <w:tc>
          <w:tcPr>
            <w:tcW w:w="682" w:type="dxa"/>
          </w:tcPr>
          <w:p w14:paraId="48CDC002" w14:textId="77777777" w:rsidR="009F0C62" w:rsidRDefault="00000000">
            <w:pPr>
              <w:pStyle w:val="TableParagraph"/>
              <w:spacing w:before="105"/>
              <w:rPr>
                <w:sz w:val="20"/>
              </w:rPr>
            </w:pPr>
            <w:r>
              <w:rPr>
                <w:spacing w:val="-5"/>
                <w:sz w:val="20"/>
              </w:rPr>
              <w:t>61</w:t>
            </w:r>
          </w:p>
        </w:tc>
        <w:tc>
          <w:tcPr>
            <w:tcW w:w="1301" w:type="dxa"/>
          </w:tcPr>
          <w:p w14:paraId="184BE24C" w14:textId="77777777" w:rsidR="009F0C62" w:rsidRDefault="00000000">
            <w:pPr>
              <w:pStyle w:val="TableParagraph"/>
              <w:spacing w:before="105"/>
              <w:ind w:left="113"/>
              <w:rPr>
                <w:sz w:val="20"/>
              </w:rPr>
            </w:pPr>
            <w:r>
              <w:rPr>
                <w:spacing w:val="-2"/>
                <w:sz w:val="20"/>
              </w:rPr>
              <w:t>United</w:t>
            </w:r>
            <w:r>
              <w:rPr>
                <w:spacing w:val="-1"/>
                <w:sz w:val="20"/>
              </w:rPr>
              <w:t xml:space="preserve"> </w:t>
            </w:r>
            <w:r>
              <w:rPr>
                <w:spacing w:val="-2"/>
                <w:sz w:val="20"/>
              </w:rPr>
              <w:t>States</w:t>
            </w:r>
          </w:p>
        </w:tc>
      </w:tr>
      <w:tr w:rsidR="009F0C62" w14:paraId="0B0B0A25" w14:textId="77777777">
        <w:trPr>
          <w:trHeight w:val="479"/>
        </w:trPr>
        <w:tc>
          <w:tcPr>
            <w:tcW w:w="461" w:type="dxa"/>
          </w:tcPr>
          <w:p w14:paraId="40270DF4" w14:textId="77777777" w:rsidR="009F0C62" w:rsidRDefault="00000000">
            <w:pPr>
              <w:pStyle w:val="TableParagraph"/>
              <w:ind w:left="125"/>
              <w:rPr>
                <w:sz w:val="20"/>
              </w:rPr>
            </w:pPr>
            <w:r>
              <w:rPr>
                <w:spacing w:val="-5"/>
                <w:sz w:val="20"/>
              </w:rPr>
              <w:t>18</w:t>
            </w:r>
          </w:p>
        </w:tc>
        <w:tc>
          <w:tcPr>
            <w:tcW w:w="1579" w:type="dxa"/>
          </w:tcPr>
          <w:p w14:paraId="354F28E0" w14:textId="77777777" w:rsidR="009F0C62" w:rsidRDefault="00000000">
            <w:pPr>
              <w:pStyle w:val="TableParagraph"/>
              <w:ind w:left="108"/>
              <w:rPr>
                <w:sz w:val="20"/>
              </w:rPr>
            </w:pPr>
            <w:r>
              <w:rPr>
                <w:spacing w:val="-4"/>
                <w:sz w:val="20"/>
              </w:rPr>
              <w:t>Nick</w:t>
            </w:r>
          </w:p>
        </w:tc>
        <w:tc>
          <w:tcPr>
            <w:tcW w:w="2059" w:type="dxa"/>
          </w:tcPr>
          <w:p w14:paraId="38DFEE0B" w14:textId="77777777" w:rsidR="009F0C62" w:rsidRDefault="00000000">
            <w:pPr>
              <w:pStyle w:val="TableParagraph"/>
              <w:rPr>
                <w:sz w:val="20"/>
              </w:rPr>
            </w:pPr>
            <w:r>
              <w:rPr>
                <w:spacing w:val="-2"/>
                <w:sz w:val="20"/>
              </w:rPr>
              <w:t>Industry</w:t>
            </w:r>
          </w:p>
        </w:tc>
        <w:tc>
          <w:tcPr>
            <w:tcW w:w="3101" w:type="dxa"/>
          </w:tcPr>
          <w:p w14:paraId="01BBFF94" w14:textId="77777777" w:rsidR="009F0C62" w:rsidRDefault="00000000">
            <w:pPr>
              <w:pStyle w:val="TableParagraph"/>
              <w:ind w:left="114"/>
              <w:rPr>
                <w:sz w:val="20"/>
              </w:rPr>
            </w:pPr>
            <w:r>
              <w:rPr>
                <w:spacing w:val="-2"/>
                <w:sz w:val="20"/>
              </w:rPr>
              <w:t>Senior</w:t>
            </w:r>
            <w:r>
              <w:rPr>
                <w:spacing w:val="-7"/>
                <w:sz w:val="20"/>
              </w:rPr>
              <w:t xml:space="preserve"> </w:t>
            </w:r>
            <w:r>
              <w:rPr>
                <w:spacing w:val="-2"/>
                <w:sz w:val="20"/>
              </w:rPr>
              <w:t>Talent</w:t>
            </w:r>
            <w:r>
              <w:rPr>
                <w:spacing w:val="-7"/>
                <w:sz w:val="20"/>
              </w:rPr>
              <w:t xml:space="preserve"> </w:t>
            </w:r>
            <w:r>
              <w:rPr>
                <w:spacing w:val="-2"/>
                <w:sz w:val="20"/>
              </w:rPr>
              <w:t>Manager</w:t>
            </w:r>
          </w:p>
        </w:tc>
        <w:tc>
          <w:tcPr>
            <w:tcW w:w="682" w:type="dxa"/>
          </w:tcPr>
          <w:p w14:paraId="2448939B" w14:textId="77777777" w:rsidR="009F0C62" w:rsidRDefault="00000000">
            <w:pPr>
              <w:pStyle w:val="TableParagraph"/>
              <w:rPr>
                <w:sz w:val="20"/>
              </w:rPr>
            </w:pPr>
            <w:r>
              <w:rPr>
                <w:spacing w:val="-5"/>
                <w:sz w:val="20"/>
              </w:rPr>
              <w:t>38</w:t>
            </w:r>
          </w:p>
        </w:tc>
        <w:tc>
          <w:tcPr>
            <w:tcW w:w="1301" w:type="dxa"/>
          </w:tcPr>
          <w:p w14:paraId="0F5355B0" w14:textId="77777777" w:rsidR="009F0C62" w:rsidRDefault="00000000">
            <w:pPr>
              <w:pStyle w:val="TableParagraph"/>
              <w:ind w:left="113"/>
              <w:rPr>
                <w:sz w:val="20"/>
              </w:rPr>
            </w:pPr>
            <w:r>
              <w:rPr>
                <w:spacing w:val="-2"/>
                <w:sz w:val="20"/>
              </w:rPr>
              <w:t>Singaporean</w:t>
            </w:r>
          </w:p>
        </w:tc>
      </w:tr>
      <w:tr w:rsidR="009F0C62" w14:paraId="5A04D3CD" w14:textId="77777777">
        <w:trPr>
          <w:trHeight w:val="460"/>
        </w:trPr>
        <w:tc>
          <w:tcPr>
            <w:tcW w:w="461" w:type="dxa"/>
          </w:tcPr>
          <w:p w14:paraId="4190F2AD" w14:textId="77777777" w:rsidR="009F0C62" w:rsidRDefault="00000000">
            <w:pPr>
              <w:pStyle w:val="TableParagraph"/>
              <w:spacing w:before="105"/>
              <w:ind w:left="125"/>
              <w:rPr>
                <w:sz w:val="20"/>
              </w:rPr>
            </w:pPr>
            <w:r>
              <w:rPr>
                <w:spacing w:val="-5"/>
                <w:sz w:val="20"/>
              </w:rPr>
              <w:t>19</w:t>
            </w:r>
          </w:p>
        </w:tc>
        <w:tc>
          <w:tcPr>
            <w:tcW w:w="1579" w:type="dxa"/>
          </w:tcPr>
          <w:p w14:paraId="70BAAA64" w14:textId="77777777" w:rsidR="009F0C62" w:rsidRDefault="00000000">
            <w:pPr>
              <w:pStyle w:val="TableParagraph"/>
              <w:spacing w:before="105"/>
              <w:ind w:left="108"/>
              <w:rPr>
                <w:sz w:val="20"/>
              </w:rPr>
            </w:pPr>
            <w:r>
              <w:rPr>
                <w:spacing w:val="-4"/>
                <w:sz w:val="20"/>
              </w:rPr>
              <w:t>Kate</w:t>
            </w:r>
          </w:p>
        </w:tc>
        <w:tc>
          <w:tcPr>
            <w:tcW w:w="2059" w:type="dxa"/>
          </w:tcPr>
          <w:p w14:paraId="4427AC79" w14:textId="77777777" w:rsidR="009F0C62" w:rsidRDefault="00000000">
            <w:pPr>
              <w:pStyle w:val="TableParagraph"/>
              <w:spacing w:before="105"/>
              <w:rPr>
                <w:sz w:val="20"/>
              </w:rPr>
            </w:pPr>
            <w:r>
              <w:rPr>
                <w:spacing w:val="-2"/>
                <w:sz w:val="20"/>
              </w:rPr>
              <w:t>Industry</w:t>
            </w:r>
          </w:p>
        </w:tc>
        <w:tc>
          <w:tcPr>
            <w:tcW w:w="3101" w:type="dxa"/>
          </w:tcPr>
          <w:p w14:paraId="4110783F" w14:textId="77777777" w:rsidR="009F0C62" w:rsidRDefault="00000000">
            <w:pPr>
              <w:pStyle w:val="TableParagraph"/>
              <w:spacing w:before="105"/>
              <w:ind w:left="114"/>
              <w:rPr>
                <w:sz w:val="20"/>
              </w:rPr>
            </w:pPr>
            <w:r>
              <w:rPr>
                <w:sz w:val="20"/>
              </w:rPr>
              <w:t>Apple</w:t>
            </w:r>
            <w:r>
              <w:rPr>
                <w:spacing w:val="-11"/>
                <w:sz w:val="20"/>
              </w:rPr>
              <w:t xml:space="preserve"> </w:t>
            </w:r>
            <w:r>
              <w:rPr>
                <w:spacing w:val="-2"/>
                <w:sz w:val="20"/>
              </w:rPr>
              <w:t>Manager</w:t>
            </w:r>
          </w:p>
        </w:tc>
        <w:tc>
          <w:tcPr>
            <w:tcW w:w="682" w:type="dxa"/>
          </w:tcPr>
          <w:p w14:paraId="2FE1DE02" w14:textId="77777777" w:rsidR="009F0C62" w:rsidRDefault="00000000">
            <w:pPr>
              <w:pStyle w:val="TableParagraph"/>
              <w:spacing w:before="105"/>
              <w:rPr>
                <w:sz w:val="20"/>
              </w:rPr>
            </w:pPr>
            <w:r>
              <w:rPr>
                <w:spacing w:val="-3"/>
                <w:sz w:val="20"/>
              </w:rPr>
              <w:t>35-</w:t>
            </w:r>
            <w:r>
              <w:rPr>
                <w:spacing w:val="-5"/>
                <w:sz w:val="20"/>
              </w:rPr>
              <w:t>40</w:t>
            </w:r>
          </w:p>
        </w:tc>
        <w:tc>
          <w:tcPr>
            <w:tcW w:w="1301" w:type="dxa"/>
          </w:tcPr>
          <w:p w14:paraId="070EB365" w14:textId="77777777" w:rsidR="009F0C62" w:rsidRDefault="00000000">
            <w:pPr>
              <w:pStyle w:val="TableParagraph"/>
              <w:spacing w:before="105"/>
              <w:ind w:left="113"/>
              <w:rPr>
                <w:sz w:val="20"/>
              </w:rPr>
            </w:pPr>
            <w:r>
              <w:rPr>
                <w:spacing w:val="-2"/>
                <w:sz w:val="20"/>
              </w:rPr>
              <w:t>United</w:t>
            </w:r>
            <w:r>
              <w:rPr>
                <w:spacing w:val="-1"/>
                <w:sz w:val="20"/>
              </w:rPr>
              <w:t xml:space="preserve"> </w:t>
            </w:r>
            <w:r>
              <w:rPr>
                <w:spacing w:val="-2"/>
                <w:sz w:val="20"/>
              </w:rPr>
              <w:t>States</w:t>
            </w:r>
          </w:p>
        </w:tc>
      </w:tr>
      <w:tr w:rsidR="009F0C62" w14:paraId="0E6F278C" w14:textId="77777777">
        <w:trPr>
          <w:trHeight w:val="479"/>
        </w:trPr>
        <w:tc>
          <w:tcPr>
            <w:tcW w:w="461" w:type="dxa"/>
          </w:tcPr>
          <w:p w14:paraId="063E3C76" w14:textId="77777777" w:rsidR="009F0C62" w:rsidRDefault="00000000">
            <w:pPr>
              <w:pStyle w:val="TableParagraph"/>
              <w:ind w:left="125"/>
              <w:rPr>
                <w:sz w:val="20"/>
              </w:rPr>
            </w:pPr>
            <w:r>
              <w:rPr>
                <w:spacing w:val="-5"/>
                <w:sz w:val="20"/>
              </w:rPr>
              <w:t>20</w:t>
            </w:r>
          </w:p>
        </w:tc>
        <w:tc>
          <w:tcPr>
            <w:tcW w:w="1579" w:type="dxa"/>
          </w:tcPr>
          <w:p w14:paraId="1CA23E4E" w14:textId="77777777" w:rsidR="009F0C62" w:rsidRDefault="00000000">
            <w:pPr>
              <w:pStyle w:val="TableParagraph"/>
              <w:ind w:left="108"/>
              <w:rPr>
                <w:sz w:val="20"/>
              </w:rPr>
            </w:pPr>
            <w:r>
              <w:rPr>
                <w:spacing w:val="-2"/>
                <w:sz w:val="20"/>
              </w:rPr>
              <w:t>Javier</w:t>
            </w:r>
          </w:p>
        </w:tc>
        <w:tc>
          <w:tcPr>
            <w:tcW w:w="2059" w:type="dxa"/>
          </w:tcPr>
          <w:p w14:paraId="173CFC19" w14:textId="77777777" w:rsidR="009F0C62" w:rsidRDefault="00000000">
            <w:pPr>
              <w:pStyle w:val="TableParagraph"/>
              <w:rPr>
                <w:sz w:val="20"/>
              </w:rPr>
            </w:pPr>
            <w:r>
              <w:rPr>
                <w:spacing w:val="-2"/>
                <w:sz w:val="20"/>
              </w:rPr>
              <w:t>Administrator</w:t>
            </w:r>
          </w:p>
        </w:tc>
        <w:tc>
          <w:tcPr>
            <w:tcW w:w="3101" w:type="dxa"/>
          </w:tcPr>
          <w:p w14:paraId="19A002AE" w14:textId="77777777" w:rsidR="009F0C62" w:rsidRDefault="00000000">
            <w:pPr>
              <w:pStyle w:val="TableParagraph"/>
              <w:ind w:left="114"/>
              <w:rPr>
                <w:sz w:val="20"/>
              </w:rPr>
            </w:pPr>
            <w:r>
              <w:rPr>
                <w:sz w:val="20"/>
              </w:rPr>
              <w:t>Law</w:t>
            </w:r>
            <w:r>
              <w:rPr>
                <w:spacing w:val="-13"/>
                <w:sz w:val="20"/>
              </w:rPr>
              <w:t xml:space="preserve"> </w:t>
            </w:r>
            <w:r>
              <w:rPr>
                <w:sz w:val="20"/>
              </w:rPr>
              <w:t>School</w:t>
            </w:r>
            <w:r>
              <w:rPr>
                <w:spacing w:val="-8"/>
                <w:sz w:val="20"/>
              </w:rPr>
              <w:t xml:space="preserve"> </w:t>
            </w:r>
            <w:r>
              <w:rPr>
                <w:spacing w:val="-2"/>
                <w:sz w:val="20"/>
              </w:rPr>
              <w:t>Registrar</w:t>
            </w:r>
          </w:p>
        </w:tc>
        <w:tc>
          <w:tcPr>
            <w:tcW w:w="682" w:type="dxa"/>
          </w:tcPr>
          <w:p w14:paraId="2A939E83" w14:textId="77777777" w:rsidR="009F0C62" w:rsidRDefault="00000000">
            <w:pPr>
              <w:pStyle w:val="TableParagraph"/>
              <w:rPr>
                <w:sz w:val="20"/>
              </w:rPr>
            </w:pPr>
            <w:r>
              <w:rPr>
                <w:spacing w:val="-5"/>
                <w:sz w:val="20"/>
              </w:rPr>
              <w:t>74</w:t>
            </w:r>
          </w:p>
        </w:tc>
        <w:tc>
          <w:tcPr>
            <w:tcW w:w="1301" w:type="dxa"/>
          </w:tcPr>
          <w:p w14:paraId="7C34BE22" w14:textId="77777777" w:rsidR="009F0C62" w:rsidRDefault="00000000">
            <w:pPr>
              <w:pStyle w:val="TableParagraph"/>
              <w:ind w:left="113"/>
              <w:rPr>
                <w:sz w:val="20"/>
              </w:rPr>
            </w:pPr>
            <w:r>
              <w:rPr>
                <w:spacing w:val="-4"/>
                <w:sz w:val="20"/>
              </w:rPr>
              <w:t>Peru</w:t>
            </w:r>
          </w:p>
        </w:tc>
      </w:tr>
    </w:tbl>
    <w:p w14:paraId="594CEFD0" w14:textId="77777777" w:rsidR="009F0C62" w:rsidRDefault="009F0C62">
      <w:pPr>
        <w:pStyle w:val="TableParagraph"/>
        <w:rPr>
          <w:sz w:val="20"/>
        </w:rPr>
        <w:sectPr w:rsidR="009F0C62">
          <w:pgSz w:w="12240" w:h="15840"/>
          <w:pgMar w:top="1360" w:right="1080" w:bottom="1500" w:left="720" w:header="0" w:footer="1300" w:gutter="0"/>
          <w:cols w:space="720"/>
        </w:sectPr>
      </w:pPr>
    </w:p>
    <w:p w14:paraId="7798E31D" w14:textId="77777777" w:rsidR="009F0C62" w:rsidRDefault="009F0C62">
      <w:pPr>
        <w:pStyle w:val="BodyText"/>
        <w:spacing w:before="8"/>
        <w:rPr>
          <w:b/>
          <w:sz w:val="13"/>
        </w:rPr>
      </w:pPr>
    </w:p>
    <w:tbl>
      <w:tblPr>
        <w:tblW w:w="0" w:type="auto"/>
        <w:tblInd w:w="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1"/>
        <w:gridCol w:w="922"/>
        <w:gridCol w:w="3600"/>
        <w:gridCol w:w="3898"/>
      </w:tblGrid>
      <w:tr w:rsidR="009F0C62" w14:paraId="25C8A730" w14:textId="77777777">
        <w:trPr>
          <w:trHeight w:val="483"/>
        </w:trPr>
        <w:tc>
          <w:tcPr>
            <w:tcW w:w="8881" w:type="dxa"/>
            <w:gridSpan w:val="4"/>
          </w:tcPr>
          <w:p w14:paraId="3F4DC699" w14:textId="77777777" w:rsidR="009F0C62" w:rsidRDefault="00000000">
            <w:pPr>
              <w:pStyle w:val="TableParagraph"/>
              <w:spacing w:before="120"/>
              <w:ind w:left="50"/>
              <w:jc w:val="center"/>
              <w:rPr>
                <w:sz w:val="20"/>
              </w:rPr>
            </w:pPr>
            <w:r>
              <w:rPr>
                <w:sz w:val="20"/>
              </w:rPr>
              <w:t>Table</w:t>
            </w:r>
            <w:r>
              <w:rPr>
                <w:spacing w:val="-11"/>
                <w:sz w:val="20"/>
              </w:rPr>
              <w:t xml:space="preserve"> </w:t>
            </w:r>
            <w:r>
              <w:rPr>
                <w:sz w:val="20"/>
              </w:rPr>
              <w:t>2.</w:t>
            </w:r>
            <w:r>
              <w:rPr>
                <w:spacing w:val="33"/>
                <w:sz w:val="20"/>
              </w:rPr>
              <w:t xml:space="preserve"> </w:t>
            </w:r>
            <w:r>
              <w:rPr>
                <w:sz w:val="20"/>
              </w:rPr>
              <w:t>Summary</w:t>
            </w:r>
            <w:r>
              <w:rPr>
                <w:spacing w:val="-9"/>
                <w:sz w:val="20"/>
              </w:rPr>
              <w:t xml:space="preserve"> </w:t>
            </w:r>
            <w:r>
              <w:rPr>
                <w:sz w:val="20"/>
              </w:rPr>
              <w:t>of</w:t>
            </w:r>
            <w:r>
              <w:rPr>
                <w:spacing w:val="-10"/>
                <w:sz w:val="20"/>
              </w:rPr>
              <w:t xml:space="preserve"> </w:t>
            </w:r>
            <w:r>
              <w:rPr>
                <w:sz w:val="20"/>
              </w:rPr>
              <w:t>Benefits</w:t>
            </w:r>
            <w:r>
              <w:rPr>
                <w:spacing w:val="-10"/>
                <w:sz w:val="20"/>
              </w:rPr>
              <w:t xml:space="preserve"> </w:t>
            </w:r>
            <w:r>
              <w:rPr>
                <w:sz w:val="20"/>
              </w:rPr>
              <w:t>&amp;</w:t>
            </w:r>
            <w:r>
              <w:rPr>
                <w:spacing w:val="-10"/>
                <w:sz w:val="20"/>
              </w:rPr>
              <w:t xml:space="preserve"> </w:t>
            </w:r>
            <w:r>
              <w:rPr>
                <w:sz w:val="20"/>
              </w:rPr>
              <w:t>Risks</w:t>
            </w:r>
            <w:r>
              <w:rPr>
                <w:spacing w:val="-9"/>
                <w:sz w:val="20"/>
              </w:rPr>
              <w:t xml:space="preserve"> </w:t>
            </w:r>
            <w:r>
              <w:rPr>
                <w:sz w:val="20"/>
              </w:rPr>
              <w:t>per</w:t>
            </w:r>
            <w:r>
              <w:rPr>
                <w:spacing w:val="-9"/>
                <w:sz w:val="20"/>
              </w:rPr>
              <w:t xml:space="preserve"> </w:t>
            </w:r>
            <w:r>
              <w:rPr>
                <w:spacing w:val="-2"/>
                <w:sz w:val="20"/>
              </w:rPr>
              <w:t>Interviewee</w:t>
            </w:r>
          </w:p>
        </w:tc>
      </w:tr>
      <w:tr w:rsidR="009F0C62" w14:paraId="3CE991C4" w14:textId="77777777">
        <w:trPr>
          <w:trHeight w:val="460"/>
        </w:trPr>
        <w:tc>
          <w:tcPr>
            <w:tcW w:w="461" w:type="dxa"/>
          </w:tcPr>
          <w:p w14:paraId="1DC29A7B" w14:textId="77777777" w:rsidR="009F0C62" w:rsidRDefault="00000000">
            <w:pPr>
              <w:pStyle w:val="TableParagraph"/>
              <w:spacing w:before="105"/>
              <w:ind w:left="124"/>
              <w:rPr>
                <w:b/>
                <w:sz w:val="20"/>
              </w:rPr>
            </w:pPr>
            <w:r>
              <w:rPr>
                <w:b/>
                <w:spacing w:val="-5"/>
                <w:sz w:val="20"/>
              </w:rPr>
              <w:t>ID</w:t>
            </w:r>
          </w:p>
        </w:tc>
        <w:tc>
          <w:tcPr>
            <w:tcW w:w="922" w:type="dxa"/>
          </w:tcPr>
          <w:p w14:paraId="4DAD2372" w14:textId="77777777" w:rsidR="009F0C62" w:rsidRDefault="00000000">
            <w:pPr>
              <w:pStyle w:val="TableParagraph"/>
              <w:spacing w:before="105"/>
              <w:ind w:left="108"/>
              <w:rPr>
                <w:b/>
                <w:sz w:val="20"/>
              </w:rPr>
            </w:pPr>
            <w:r>
              <w:rPr>
                <w:b/>
                <w:spacing w:val="-4"/>
                <w:sz w:val="20"/>
              </w:rPr>
              <w:t>Name</w:t>
            </w:r>
          </w:p>
        </w:tc>
        <w:tc>
          <w:tcPr>
            <w:tcW w:w="3600" w:type="dxa"/>
          </w:tcPr>
          <w:p w14:paraId="0635A030" w14:textId="77777777" w:rsidR="009F0C62" w:rsidRDefault="00000000">
            <w:pPr>
              <w:pStyle w:val="TableParagraph"/>
              <w:spacing w:before="105"/>
              <w:ind w:left="118"/>
              <w:rPr>
                <w:b/>
                <w:sz w:val="20"/>
              </w:rPr>
            </w:pPr>
            <w:r>
              <w:rPr>
                <w:b/>
                <w:spacing w:val="-2"/>
                <w:sz w:val="20"/>
              </w:rPr>
              <w:t>Benefits</w:t>
            </w:r>
          </w:p>
        </w:tc>
        <w:tc>
          <w:tcPr>
            <w:tcW w:w="3898" w:type="dxa"/>
          </w:tcPr>
          <w:p w14:paraId="524F07C2" w14:textId="77777777" w:rsidR="009F0C62" w:rsidRDefault="00000000">
            <w:pPr>
              <w:pStyle w:val="TableParagraph"/>
              <w:spacing w:before="105"/>
              <w:ind w:left="103"/>
              <w:rPr>
                <w:b/>
                <w:sz w:val="20"/>
              </w:rPr>
            </w:pPr>
            <w:r>
              <w:rPr>
                <w:b/>
                <w:spacing w:val="-2"/>
                <w:sz w:val="20"/>
              </w:rPr>
              <w:t>Risks</w:t>
            </w:r>
          </w:p>
        </w:tc>
      </w:tr>
      <w:tr w:rsidR="009F0C62" w14:paraId="342F28F8" w14:textId="77777777">
        <w:trPr>
          <w:trHeight w:val="738"/>
        </w:trPr>
        <w:tc>
          <w:tcPr>
            <w:tcW w:w="461" w:type="dxa"/>
          </w:tcPr>
          <w:p w14:paraId="6789E272" w14:textId="77777777" w:rsidR="009F0C62" w:rsidRDefault="00000000">
            <w:pPr>
              <w:pStyle w:val="TableParagraph"/>
              <w:ind w:left="124"/>
              <w:rPr>
                <w:sz w:val="20"/>
              </w:rPr>
            </w:pPr>
            <w:r>
              <w:rPr>
                <w:spacing w:val="-10"/>
                <w:sz w:val="20"/>
              </w:rPr>
              <w:t>1</w:t>
            </w:r>
          </w:p>
        </w:tc>
        <w:tc>
          <w:tcPr>
            <w:tcW w:w="922" w:type="dxa"/>
          </w:tcPr>
          <w:p w14:paraId="2FC10BE0" w14:textId="77777777" w:rsidR="009F0C62" w:rsidRDefault="00000000">
            <w:pPr>
              <w:pStyle w:val="TableParagraph"/>
              <w:ind w:left="108"/>
              <w:rPr>
                <w:sz w:val="20"/>
              </w:rPr>
            </w:pPr>
            <w:r>
              <w:rPr>
                <w:spacing w:val="-2"/>
                <w:sz w:val="20"/>
              </w:rPr>
              <w:t>Ariana</w:t>
            </w:r>
          </w:p>
        </w:tc>
        <w:tc>
          <w:tcPr>
            <w:tcW w:w="3600" w:type="dxa"/>
          </w:tcPr>
          <w:p w14:paraId="1BF16FC3" w14:textId="77777777" w:rsidR="009F0C62" w:rsidRDefault="00000000">
            <w:pPr>
              <w:pStyle w:val="TableParagraph"/>
              <w:spacing w:line="276" w:lineRule="auto"/>
              <w:ind w:left="118"/>
              <w:rPr>
                <w:sz w:val="20"/>
              </w:rPr>
            </w:pPr>
            <w:r>
              <w:rPr>
                <w:sz w:val="20"/>
              </w:rPr>
              <w:t>Saves</w:t>
            </w:r>
            <w:r>
              <w:rPr>
                <w:spacing w:val="-13"/>
                <w:sz w:val="20"/>
              </w:rPr>
              <w:t xml:space="preserve"> </w:t>
            </w:r>
            <w:r>
              <w:rPr>
                <w:sz w:val="20"/>
              </w:rPr>
              <w:t>time</w:t>
            </w:r>
            <w:r>
              <w:rPr>
                <w:spacing w:val="-12"/>
                <w:sz w:val="20"/>
              </w:rPr>
              <w:t xml:space="preserve"> </w:t>
            </w:r>
            <w:r>
              <w:rPr>
                <w:sz w:val="20"/>
              </w:rPr>
              <w:t>on</w:t>
            </w:r>
            <w:r>
              <w:rPr>
                <w:spacing w:val="-13"/>
                <w:sz w:val="20"/>
              </w:rPr>
              <w:t xml:space="preserve"> </w:t>
            </w:r>
            <w:r>
              <w:rPr>
                <w:sz w:val="20"/>
              </w:rPr>
              <w:t>readings;</w:t>
            </w:r>
            <w:r>
              <w:rPr>
                <w:spacing w:val="-12"/>
                <w:sz w:val="20"/>
              </w:rPr>
              <w:t xml:space="preserve"> </w:t>
            </w:r>
            <w:r>
              <w:rPr>
                <w:sz w:val="20"/>
              </w:rPr>
              <w:t>improves</w:t>
            </w:r>
            <w:r>
              <w:rPr>
                <w:spacing w:val="-13"/>
                <w:sz w:val="20"/>
              </w:rPr>
              <w:t xml:space="preserve"> </w:t>
            </w:r>
            <w:r>
              <w:rPr>
                <w:sz w:val="20"/>
              </w:rPr>
              <w:t>writing flow; helps organize ideas.</w:t>
            </w:r>
          </w:p>
        </w:tc>
        <w:tc>
          <w:tcPr>
            <w:tcW w:w="3898" w:type="dxa"/>
          </w:tcPr>
          <w:p w14:paraId="18594816" w14:textId="77777777" w:rsidR="009F0C62" w:rsidRDefault="00000000">
            <w:pPr>
              <w:pStyle w:val="TableParagraph"/>
              <w:spacing w:line="276" w:lineRule="auto"/>
              <w:ind w:left="103"/>
              <w:rPr>
                <w:sz w:val="20"/>
              </w:rPr>
            </w:pPr>
            <w:r>
              <w:rPr>
                <w:spacing w:val="-2"/>
                <w:sz w:val="20"/>
              </w:rPr>
              <w:t xml:space="preserve">Over-reliance weakens independent writing; </w:t>
            </w:r>
            <w:r>
              <w:rPr>
                <w:sz w:val="20"/>
              </w:rPr>
              <w:t>unclear disclosure rules create anxiety.</w:t>
            </w:r>
          </w:p>
        </w:tc>
      </w:tr>
      <w:tr w:rsidR="009F0C62" w14:paraId="418CD93A" w14:textId="77777777">
        <w:trPr>
          <w:trHeight w:val="997"/>
        </w:trPr>
        <w:tc>
          <w:tcPr>
            <w:tcW w:w="461" w:type="dxa"/>
          </w:tcPr>
          <w:p w14:paraId="104375AF" w14:textId="77777777" w:rsidR="009F0C62" w:rsidRDefault="00000000">
            <w:pPr>
              <w:pStyle w:val="TableParagraph"/>
              <w:spacing w:before="110"/>
              <w:ind w:left="124"/>
              <w:rPr>
                <w:sz w:val="20"/>
              </w:rPr>
            </w:pPr>
            <w:r>
              <w:rPr>
                <w:spacing w:val="-10"/>
                <w:sz w:val="20"/>
              </w:rPr>
              <w:t>2</w:t>
            </w:r>
          </w:p>
        </w:tc>
        <w:tc>
          <w:tcPr>
            <w:tcW w:w="922" w:type="dxa"/>
          </w:tcPr>
          <w:p w14:paraId="070667E9" w14:textId="77777777" w:rsidR="009F0C62" w:rsidRDefault="00000000">
            <w:pPr>
              <w:pStyle w:val="TableParagraph"/>
              <w:spacing w:before="110"/>
              <w:ind w:left="108"/>
              <w:rPr>
                <w:sz w:val="20"/>
              </w:rPr>
            </w:pPr>
            <w:r>
              <w:rPr>
                <w:spacing w:val="-4"/>
                <w:sz w:val="20"/>
              </w:rPr>
              <w:t>Will</w:t>
            </w:r>
          </w:p>
        </w:tc>
        <w:tc>
          <w:tcPr>
            <w:tcW w:w="3600" w:type="dxa"/>
          </w:tcPr>
          <w:p w14:paraId="1BCD0500" w14:textId="77777777" w:rsidR="009F0C62" w:rsidRDefault="00000000">
            <w:pPr>
              <w:pStyle w:val="TableParagraph"/>
              <w:spacing w:before="110" w:line="276" w:lineRule="auto"/>
              <w:ind w:left="118" w:right="163"/>
              <w:rPr>
                <w:sz w:val="20"/>
              </w:rPr>
            </w:pPr>
            <w:r>
              <w:rPr>
                <w:spacing w:val="-2"/>
                <w:sz w:val="20"/>
              </w:rPr>
              <w:t xml:space="preserve">Increases efficiency; helps structure and </w:t>
            </w:r>
            <w:r>
              <w:rPr>
                <w:sz w:val="20"/>
              </w:rPr>
              <w:t>deepen ideas; supports creation of polished deliverables.</w:t>
            </w:r>
          </w:p>
        </w:tc>
        <w:tc>
          <w:tcPr>
            <w:tcW w:w="3898" w:type="dxa"/>
          </w:tcPr>
          <w:p w14:paraId="2345A30C" w14:textId="77777777" w:rsidR="009F0C62" w:rsidRDefault="00000000">
            <w:pPr>
              <w:pStyle w:val="TableParagraph"/>
              <w:spacing w:before="110" w:line="276" w:lineRule="auto"/>
              <w:ind w:left="103" w:right="161"/>
              <w:rPr>
                <w:sz w:val="20"/>
              </w:rPr>
            </w:pPr>
            <w:r>
              <w:rPr>
                <w:sz w:val="20"/>
              </w:rPr>
              <w:t>Reduces</w:t>
            </w:r>
            <w:r>
              <w:rPr>
                <w:spacing w:val="-13"/>
                <w:sz w:val="20"/>
              </w:rPr>
              <w:t xml:space="preserve"> </w:t>
            </w:r>
            <w:r>
              <w:rPr>
                <w:sz w:val="20"/>
              </w:rPr>
              <w:t>critical</w:t>
            </w:r>
            <w:r>
              <w:rPr>
                <w:spacing w:val="-12"/>
                <w:sz w:val="20"/>
              </w:rPr>
              <w:t xml:space="preserve"> </w:t>
            </w:r>
            <w:r>
              <w:rPr>
                <w:sz w:val="20"/>
              </w:rPr>
              <w:t>thinking;</w:t>
            </w:r>
            <w:r>
              <w:rPr>
                <w:spacing w:val="-13"/>
                <w:sz w:val="20"/>
              </w:rPr>
              <w:t xml:space="preserve"> </w:t>
            </w:r>
            <w:r>
              <w:rPr>
                <w:sz w:val="20"/>
              </w:rPr>
              <w:t>fosters</w:t>
            </w:r>
            <w:r>
              <w:rPr>
                <w:spacing w:val="-12"/>
                <w:sz w:val="20"/>
              </w:rPr>
              <w:t xml:space="preserve"> </w:t>
            </w:r>
            <w:r>
              <w:rPr>
                <w:sz w:val="20"/>
              </w:rPr>
              <w:t>dependency on AI systems.</w:t>
            </w:r>
          </w:p>
        </w:tc>
      </w:tr>
      <w:tr w:rsidR="009F0C62" w14:paraId="4DB46590" w14:textId="77777777">
        <w:trPr>
          <w:trHeight w:val="1002"/>
        </w:trPr>
        <w:tc>
          <w:tcPr>
            <w:tcW w:w="461" w:type="dxa"/>
          </w:tcPr>
          <w:p w14:paraId="5376660D" w14:textId="77777777" w:rsidR="009F0C62" w:rsidRDefault="00000000">
            <w:pPr>
              <w:pStyle w:val="TableParagraph"/>
              <w:spacing w:before="105"/>
              <w:ind w:left="124"/>
              <w:rPr>
                <w:sz w:val="20"/>
              </w:rPr>
            </w:pPr>
            <w:r>
              <w:rPr>
                <w:spacing w:val="-10"/>
                <w:sz w:val="20"/>
              </w:rPr>
              <w:t>3</w:t>
            </w:r>
          </w:p>
        </w:tc>
        <w:tc>
          <w:tcPr>
            <w:tcW w:w="922" w:type="dxa"/>
          </w:tcPr>
          <w:p w14:paraId="0035F4B7" w14:textId="77777777" w:rsidR="009F0C62" w:rsidRDefault="00000000">
            <w:pPr>
              <w:pStyle w:val="TableParagraph"/>
              <w:spacing w:before="105"/>
              <w:ind w:left="108"/>
              <w:rPr>
                <w:sz w:val="20"/>
              </w:rPr>
            </w:pPr>
            <w:r>
              <w:rPr>
                <w:spacing w:val="-2"/>
                <w:sz w:val="20"/>
              </w:rPr>
              <w:t>Charlie</w:t>
            </w:r>
          </w:p>
        </w:tc>
        <w:tc>
          <w:tcPr>
            <w:tcW w:w="3600" w:type="dxa"/>
          </w:tcPr>
          <w:p w14:paraId="30F9CADA" w14:textId="77777777" w:rsidR="009F0C62" w:rsidRDefault="00000000">
            <w:pPr>
              <w:pStyle w:val="TableParagraph"/>
              <w:spacing w:before="110" w:line="276" w:lineRule="auto"/>
              <w:ind w:left="118" w:right="163"/>
              <w:rPr>
                <w:sz w:val="20"/>
              </w:rPr>
            </w:pPr>
            <w:r>
              <w:rPr>
                <w:sz w:val="20"/>
              </w:rPr>
              <w:t xml:space="preserve">Acts as a “private professor” or study </w:t>
            </w:r>
            <w:r>
              <w:rPr>
                <w:spacing w:val="-2"/>
                <w:sz w:val="20"/>
              </w:rPr>
              <w:t xml:space="preserve">partner; improves efficiency, especially </w:t>
            </w:r>
            <w:r>
              <w:rPr>
                <w:sz w:val="20"/>
              </w:rPr>
              <w:t>for readings.</w:t>
            </w:r>
          </w:p>
        </w:tc>
        <w:tc>
          <w:tcPr>
            <w:tcW w:w="3898" w:type="dxa"/>
          </w:tcPr>
          <w:p w14:paraId="79E7D3C7" w14:textId="77777777" w:rsidR="009F0C62" w:rsidRDefault="00000000">
            <w:pPr>
              <w:pStyle w:val="TableParagraph"/>
              <w:spacing w:before="110" w:line="276" w:lineRule="auto"/>
              <w:ind w:left="103" w:right="305"/>
              <w:rPr>
                <w:sz w:val="20"/>
              </w:rPr>
            </w:pPr>
            <w:proofErr w:type="gramStart"/>
            <w:r>
              <w:rPr>
                <w:sz w:val="20"/>
              </w:rPr>
              <w:t>Hallucinations;</w:t>
            </w:r>
            <w:proofErr w:type="gramEnd"/>
            <w:r>
              <w:rPr>
                <w:spacing w:val="-13"/>
                <w:sz w:val="20"/>
              </w:rPr>
              <w:t xml:space="preserve"> </w:t>
            </w:r>
            <w:r>
              <w:rPr>
                <w:sz w:val="20"/>
              </w:rPr>
              <w:t>risk</w:t>
            </w:r>
            <w:r>
              <w:rPr>
                <w:spacing w:val="-12"/>
                <w:sz w:val="20"/>
              </w:rPr>
              <w:t xml:space="preserve"> </w:t>
            </w:r>
            <w:r>
              <w:rPr>
                <w:sz w:val="20"/>
              </w:rPr>
              <w:t>of</w:t>
            </w:r>
            <w:r>
              <w:rPr>
                <w:spacing w:val="-13"/>
                <w:sz w:val="20"/>
              </w:rPr>
              <w:t xml:space="preserve"> </w:t>
            </w:r>
            <w:r>
              <w:rPr>
                <w:sz w:val="20"/>
              </w:rPr>
              <w:t>academic</w:t>
            </w:r>
            <w:r>
              <w:rPr>
                <w:spacing w:val="-12"/>
                <w:sz w:val="20"/>
              </w:rPr>
              <w:t xml:space="preserve"> </w:t>
            </w:r>
            <w:r>
              <w:rPr>
                <w:sz w:val="20"/>
              </w:rPr>
              <w:t>dishonesty when</w:t>
            </w:r>
            <w:r>
              <w:rPr>
                <w:spacing w:val="-6"/>
                <w:sz w:val="20"/>
              </w:rPr>
              <w:t xml:space="preserve"> </w:t>
            </w:r>
            <w:r>
              <w:rPr>
                <w:sz w:val="20"/>
              </w:rPr>
              <w:t>AI-generated</w:t>
            </w:r>
            <w:r>
              <w:rPr>
                <w:spacing w:val="-6"/>
                <w:sz w:val="20"/>
              </w:rPr>
              <w:t xml:space="preserve"> </w:t>
            </w:r>
            <w:r>
              <w:rPr>
                <w:sz w:val="20"/>
              </w:rPr>
              <w:t>ideas</w:t>
            </w:r>
            <w:r>
              <w:rPr>
                <w:spacing w:val="-6"/>
                <w:sz w:val="20"/>
              </w:rPr>
              <w:t xml:space="preserve"> </w:t>
            </w:r>
            <w:r>
              <w:rPr>
                <w:sz w:val="20"/>
              </w:rPr>
              <w:t>are</w:t>
            </w:r>
            <w:r>
              <w:rPr>
                <w:spacing w:val="-6"/>
                <w:sz w:val="20"/>
              </w:rPr>
              <w:t xml:space="preserve"> </w:t>
            </w:r>
            <w:r>
              <w:rPr>
                <w:sz w:val="20"/>
              </w:rPr>
              <w:t>not</w:t>
            </w:r>
            <w:r>
              <w:rPr>
                <w:spacing w:val="-5"/>
                <w:sz w:val="20"/>
              </w:rPr>
              <w:t xml:space="preserve"> </w:t>
            </w:r>
            <w:r>
              <w:rPr>
                <w:spacing w:val="-2"/>
                <w:sz w:val="20"/>
              </w:rPr>
              <w:t>disclosed.</w:t>
            </w:r>
          </w:p>
        </w:tc>
      </w:tr>
      <w:tr w:rsidR="009F0C62" w14:paraId="1CFBAF79" w14:textId="77777777">
        <w:trPr>
          <w:trHeight w:val="738"/>
        </w:trPr>
        <w:tc>
          <w:tcPr>
            <w:tcW w:w="461" w:type="dxa"/>
          </w:tcPr>
          <w:p w14:paraId="1CA93149" w14:textId="77777777" w:rsidR="009F0C62" w:rsidRDefault="00000000">
            <w:pPr>
              <w:pStyle w:val="TableParagraph"/>
              <w:spacing w:before="105"/>
              <w:ind w:left="124"/>
              <w:rPr>
                <w:sz w:val="20"/>
              </w:rPr>
            </w:pPr>
            <w:r>
              <w:rPr>
                <w:spacing w:val="-10"/>
                <w:sz w:val="20"/>
              </w:rPr>
              <w:t>4</w:t>
            </w:r>
          </w:p>
        </w:tc>
        <w:tc>
          <w:tcPr>
            <w:tcW w:w="922" w:type="dxa"/>
          </w:tcPr>
          <w:p w14:paraId="21D48D8C" w14:textId="77777777" w:rsidR="009F0C62" w:rsidRDefault="00000000">
            <w:pPr>
              <w:pStyle w:val="TableParagraph"/>
              <w:spacing w:before="105"/>
              <w:ind w:left="108"/>
              <w:rPr>
                <w:sz w:val="20"/>
              </w:rPr>
            </w:pPr>
            <w:r>
              <w:rPr>
                <w:spacing w:val="-2"/>
                <w:sz w:val="20"/>
              </w:rPr>
              <w:t>Joseph</w:t>
            </w:r>
          </w:p>
        </w:tc>
        <w:tc>
          <w:tcPr>
            <w:tcW w:w="3600" w:type="dxa"/>
          </w:tcPr>
          <w:p w14:paraId="7246E708" w14:textId="77777777" w:rsidR="009F0C62" w:rsidRDefault="00000000">
            <w:pPr>
              <w:pStyle w:val="TableParagraph"/>
              <w:spacing w:before="105" w:line="276" w:lineRule="auto"/>
              <w:ind w:left="118" w:right="472"/>
              <w:rPr>
                <w:sz w:val="20"/>
              </w:rPr>
            </w:pPr>
            <w:r>
              <w:rPr>
                <w:sz w:val="20"/>
              </w:rPr>
              <w:t>Faster,</w:t>
            </w:r>
            <w:r>
              <w:rPr>
                <w:spacing w:val="-13"/>
                <w:sz w:val="20"/>
              </w:rPr>
              <w:t xml:space="preserve"> </w:t>
            </w:r>
            <w:r>
              <w:rPr>
                <w:sz w:val="20"/>
              </w:rPr>
              <w:t>convenient</w:t>
            </w:r>
            <w:r>
              <w:rPr>
                <w:spacing w:val="-12"/>
                <w:sz w:val="20"/>
              </w:rPr>
              <w:t xml:space="preserve"> </w:t>
            </w:r>
            <w:r>
              <w:rPr>
                <w:sz w:val="20"/>
              </w:rPr>
              <w:t>tool</w:t>
            </w:r>
            <w:r>
              <w:rPr>
                <w:spacing w:val="-13"/>
                <w:sz w:val="20"/>
              </w:rPr>
              <w:t xml:space="preserve"> </w:t>
            </w:r>
            <w:r>
              <w:rPr>
                <w:sz w:val="20"/>
              </w:rPr>
              <w:t>for</w:t>
            </w:r>
            <w:r>
              <w:rPr>
                <w:spacing w:val="-12"/>
                <w:sz w:val="20"/>
              </w:rPr>
              <w:t xml:space="preserve"> </w:t>
            </w:r>
            <w:r>
              <w:rPr>
                <w:sz w:val="20"/>
              </w:rPr>
              <w:t>testing</w:t>
            </w:r>
            <w:r>
              <w:rPr>
                <w:spacing w:val="-13"/>
                <w:sz w:val="20"/>
              </w:rPr>
              <w:t xml:space="preserve"> </w:t>
            </w:r>
            <w:r>
              <w:rPr>
                <w:sz w:val="20"/>
              </w:rPr>
              <w:t xml:space="preserve">and </w:t>
            </w:r>
            <w:r>
              <w:rPr>
                <w:spacing w:val="-2"/>
                <w:sz w:val="20"/>
              </w:rPr>
              <w:t>exploration.</w:t>
            </w:r>
          </w:p>
        </w:tc>
        <w:tc>
          <w:tcPr>
            <w:tcW w:w="3898" w:type="dxa"/>
          </w:tcPr>
          <w:p w14:paraId="251A206F" w14:textId="77777777" w:rsidR="009F0C62" w:rsidRDefault="00000000">
            <w:pPr>
              <w:pStyle w:val="TableParagraph"/>
              <w:spacing w:before="105"/>
              <w:ind w:left="103"/>
              <w:rPr>
                <w:sz w:val="20"/>
              </w:rPr>
            </w:pPr>
            <w:r>
              <w:rPr>
                <w:sz w:val="20"/>
              </w:rPr>
              <w:t>“Falling</w:t>
            </w:r>
            <w:r>
              <w:rPr>
                <w:spacing w:val="-12"/>
                <w:sz w:val="20"/>
              </w:rPr>
              <w:t xml:space="preserve"> </w:t>
            </w:r>
            <w:r>
              <w:rPr>
                <w:sz w:val="20"/>
              </w:rPr>
              <w:t>behind</w:t>
            </w:r>
            <w:r>
              <w:rPr>
                <w:spacing w:val="-12"/>
                <w:sz w:val="20"/>
              </w:rPr>
              <w:t xml:space="preserve"> </w:t>
            </w:r>
            <w:r>
              <w:rPr>
                <w:sz w:val="20"/>
              </w:rPr>
              <w:t>the</w:t>
            </w:r>
            <w:r>
              <w:rPr>
                <w:spacing w:val="-12"/>
                <w:sz w:val="20"/>
              </w:rPr>
              <w:t xml:space="preserve"> </w:t>
            </w:r>
            <w:r>
              <w:rPr>
                <w:sz w:val="20"/>
              </w:rPr>
              <w:t>curve”;</w:t>
            </w:r>
            <w:r>
              <w:rPr>
                <w:spacing w:val="-12"/>
                <w:sz w:val="20"/>
              </w:rPr>
              <w:t xml:space="preserve"> </w:t>
            </w:r>
            <w:r>
              <w:rPr>
                <w:spacing w:val="-2"/>
                <w:sz w:val="20"/>
              </w:rPr>
              <w:t>decreased</w:t>
            </w:r>
          </w:p>
          <w:p w14:paraId="765B05D5" w14:textId="77777777" w:rsidR="009F0C62" w:rsidRDefault="00000000">
            <w:pPr>
              <w:pStyle w:val="TableParagraph"/>
              <w:spacing w:before="34"/>
              <w:ind w:left="103"/>
              <w:rPr>
                <w:sz w:val="20"/>
              </w:rPr>
            </w:pPr>
            <w:r>
              <w:rPr>
                <w:spacing w:val="-2"/>
                <w:sz w:val="20"/>
              </w:rPr>
              <w:t>self-intelligence;</w:t>
            </w:r>
            <w:r>
              <w:rPr>
                <w:spacing w:val="-1"/>
                <w:sz w:val="20"/>
              </w:rPr>
              <w:t xml:space="preserve"> </w:t>
            </w:r>
            <w:r>
              <w:rPr>
                <w:spacing w:val="-2"/>
                <w:sz w:val="20"/>
              </w:rPr>
              <w:t>environmental</w:t>
            </w:r>
            <w:r>
              <w:rPr>
                <w:sz w:val="20"/>
              </w:rPr>
              <w:t xml:space="preserve"> </w:t>
            </w:r>
            <w:r>
              <w:rPr>
                <w:spacing w:val="-2"/>
                <w:sz w:val="20"/>
              </w:rPr>
              <w:t>concerns.</w:t>
            </w:r>
          </w:p>
        </w:tc>
      </w:tr>
      <w:tr w:rsidR="009F0C62" w14:paraId="15453A52" w14:textId="77777777">
        <w:trPr>
          <w:trHeight w:val="719"/>
        </w:trPr>
        <w:tc>
          <w:tcPr>
            <w:tcW w:w="461" w:type="dxa"/>
          </w:tcPr>
          <w:p w14:paraId="7E87686E" w14:textId="77777777" w:rsidR="009F0C62" w:rsidRDefault="00000000">
            <w:pPr>
              <w:pStyle w:val="TableParagraph"/>
              <w:spacing w:before="101"/>
              <w:ind w:left="124"/>
              <w:rPr>
                <w:sz w:val="20"/>
              </w:rPr>
            </w:pPr>
            <w:r>
              <w:rPr>
                <w:spacing w:val="-10"/>
                <w:sz w:val="20"/>
              </w:rPr>
              <w:t>5</w:t>
            </w:r>
          </w:p>
        </w:tc>
        <w:tc>
          <w:tcPr>
            <w:tcW w:w="922" w:type="dxa"/>
          </w:tcPr>
          <w:p w14:paraId="2BBE3BFF" w14:textId="77777777" w:rsidR="009F0C62" w:rsidRDefault="00000000">
            <w:pPr>
              <w:pStyle w:val="TableParagraph"/>
              <w:spacing w:before="101"/>
              <w:ind w:left="108"/>
              <w:rPr>
                <w:sz w:val="20"/>
              </w:rPr>
            </w:pPr>
            <w:r>
              <w:rPr>
                <w:spacing w:val="-2"/>
                <w:sz w:val="20"/>
              </w:rPr>
              <w:t>Guido</w:t>
            </w:r>
          </w:p>
        </w:tc>
        <w:tc>
          <w:tcPr>
            <w:tcW w:w="3600" w:type="dxa"/>
          </w:tcPr>
          <w:p w14:paraId="3C107F07" w14:textId="77777777" w:rsidR="009F0C62" w:rsidRDefault="00000000">
            <w:pPr>
              <w:pStyle w:val="TableParagraph"/>
              <w:spacing w:before="101" w:line="276" w:lineRule="auto"/>
              <w:ind w:left="118" w:right="1124"/>
              <w:rPr>
                <w:sz w:val="20"/>
              </w:rPr>
            </w:pPr>
            <w:r>
              <w:rPr>
                <w:spacing w:val="-2"/>
                <w:sz w:val="20"/>
              </w:rPr>
              <w:t>Saves</w:t>
            </w:r>
            <w:r>
              <w:rPr>
                <w:spacing w:val="-9"/>
                <w:sz w:val="20"/>
              </w:rPr>
              <w:t xml:space="preserve"> </w:t>
            </w:r>
            <w:r>
              <w:rPr>
                <w:spacing w:val="-2"/>
                <w:sz w:val="20"/>
              </w:rPr>
              <w:t>time</w:t>
            </w:r>
            <w:r>
              <w:rPr>
                <w:spacing w:val="-8"/>
                <w:sz w:val="20"/>
              </w:rPr>
              <w:t xml:space="preserve"> </w:t>
            </w:r>
            <w:r>
              <w:rPr>
                <w:spacing w:val="-2"/>
                <w:sz w:val="20"/>
              </w:rPr>
              <w:t>while</w:t>
            </w:r>
            <w:r>
              <w:rPr>
                <w:spacing w:val="-9"/>
                <w:sz w:val="20"/>
              </w:rPr>
              <w:t xml:space="preserve"> </w:t>
            </w:r>
            <w:r>
              <w:rPr>
                <w:spacing w:val="-2"/>
                <w:sz w:val="20"/>
              </w:rPr>
              <w:t>maintaining human-level</w:t>
            </w:r>
            <w:r>
              <w:rPr>
                <w:spacing w:val="-3"/>
                <w:sz w:val="20"/>
              </w:rPr>
              <w:t xml:space="preserve"> </w:t>
            </w:r>
            <w:r>
              <w:rPr>
                <w:spacing w:val="-2"/>
                <w:sz w:val="20"/>
              </w:rPr>
              <w:t>quality of</w:t>
            </w:r>
            <w:r>
              <w:rPr>
                <w:spacing w:val="1"/>
                <w:sz w:val="20"/>
              </w:rPr>
              <w:t xml:space="preserve"> </w:t>
            </w:r>
            <w:r>
              <w:rPr>
                <w:spacing w:val="-4"/>
                <w:sz w:val="20"/>
              </w:rPr>
              <w:t>work.</w:t>
            </w:r>
          </w:p>
        </w:tc>
        <w:tc>
          <w:tcPr>
            <w:tcW w:w="3898" w:type="dxa"/>
          </w:tcPr>
          <w:p w14:paraId="5FE5FDC4" w14:textId="77777777" w:rsidR="009F0C62" w:rsidRDefault="00000000">
            <w:pPr>
              <w:pStyle w:val="TableParagraph"/>
              <w:spacing w:before="101" w:line="276" w:lineRule="auto"/>
              <w:ind w:left="103" w:right="141"/>
              <w:rPr>
                <w:sz w:val="20"/>
              </w:rPr>
            </w:pPr>
            <w:r>
              <w:rPr>
                <w:sz w:val="20"/>
              </w:rPr>
              <w:t>Overuse</w:t>
            </w:r>
            <w:r>
              <w:rPr>
                <w:spacing w:val="-13"/>
                <w:sz w:val="20"/>
              </w:rPr>
              <w:t xml:space="preserve"> </w:t>
            </w:r>
            <w:r>
              <w:rPr>
                <w:sz w:val="20"/>
              </w:rPr>
              <w:t>could</w:t>
            </w:r>
            <w:r>
              <w:rPr>
                <w:spacing w:val="-12"/>
                <w:sz w:val="20"/>
              </w:rPr>
              <w:t xml:space="preserve"> </w:t>
            </w:r>
            <w:r>
              <w:rPr>
                <w:sz w:val="20"/>
              </w:rPr>
              <w:t>increase</w:t>
            </w:r>
            <w:r>
              <w:rPr>
                <w:spacing w:val="-13"/>
                <w:sz w:val="20"/>
              </w:rPr>
              <w:t xml:space="preserve"> </w:t>
            </w:r>
            <w:proofErr w:type="gramStart"/>
            <w:r>
              <w:rPr>
                <w:sz w:val="20"/>
              </w:rPr>
              <w:t>illiteracy,</w:t>
            </w:r>
            <w:r>
              <w:rPr>
                <w:spacing w:val="-12"/>
                <w:sz w:val="20"/>
              </w:rPr>
              <w:t xml:space="preserve"> </w:t>
            </w:r>
            <w:r>
              <w:rPr>
                <w:sz w:val="20"/>
              </w:rPr>
              <w:t>and</w:t>
            </w:r>
            <w:proofErr w:type="gramEnd"/>
            <w:r>
              <w:rPr>
                <w:spacing w:val="-13"/>
                <w:sz w:val="20"/>
              </w:rPr>
              <w:t xml:space="preserve"> </w:t>
            </w:r>
            <w:r>
              <w:rPr>
                <w:sz w:val="20"/>
              </w:rPr>
              <w:t>weaken reading and writing skills.</w:t>
            </w:r>
          </w:p>
        </w:tc>
      </w:tr>
      <w:tr w:rsidR="009F0C62" w14:paraId="63433AE0" w14:textId="77777777">
        <w:trPr>
          <w:trHeight w:val="1261"/>
        </w:trPr>
        <w:tc>
          <w:tcPr>
            <w:tcW w:w="461" w:type="dxa"/>
          </w:tcPr>
          <w:p w14:paraId="1BDB27C5" w14:textId="77777777" w:rsidR="009F0C62" w:rsidRDefault="00000000">
            <w:pPr>
              <w:pStyle w:val="TableParagraph"/>
              <w:ind w:left="124"/>
              <w:rPr>
                <w:sz w:val="20"/>
              </w:rPr>
            </w:pPr>
            <w:r>
              <w:rPr>
                <w:spacing w:val="-10"/>
                <w:sz w:val="20"/>
              </w:rPr>
              <w:t>6</w:t>
            </w:r>
          </w:p>
        </w:tc>
        <w:tc>
          <w:tcPr>
            <w:tcW w:w="922" w:type="dxa"/>
          </w:tcPr>
          <w:p w14:paraId="41916B16" w14:textId="77777777" w:rsidR="009F0C62" w:rsidRDefault="00000000">
            <w:pPr>
              <w:pStyle w:val="TableParagraph"/>
              <w:ind w:left="108"/>
              <w:rPr>
                <w:sz w:val="20"/>
              </w:rPr>
            </w:pPr>
            <w:r>
              <w:rPr>
                <w:spacing w:val="-2"/>
                <w:sz w:val="20"/>
              </w:rPr>
              <w:t>Oliver</w:t>
            </w:r>
          </w:p>
        </w:tc>
        <w:tc>
          <w:tcPr>
            <w:tcW w:w="3600" w:type="dxa"/>
          </w:tcPr>
          <w:p w14:paraId="02C5FF84" w14:textId="77777777" w:rsidR="009F0C62" w:rsidRDefault="00000000">
            <w:pPr>
              <w:pStyle w:val="TableParagraph"/>
              <w:spacing w:line="276" w:lineRule="auto"/>
              <w:ind w:left="118" w:right="97"/>
              <w:jc w:val="both"/>
              <w:rPr>
                <w:sz w:val="20"/>
              </w:rPr>
            </w:pPr>
            <w:r>
              <w:rPr>
                <w:sz w:val="20"/>
              </w:rPr>
              <w:t>Gives</w:t>
            </w:r>
            <w:r>
              <w:rPr>
                <w:spacing w:val="-8"/>
                <w:sz w:val="20"/>
              </w:rPr>
              <w:t xml:space="preserve"> </w:t>
            </w:r>
            <w:r>
              <w:rPr>
                <w:sz w:val="20"/>
              </w:rPr>
              <w:t>laypeople</w:t>
            </w:r>
            <w:r>
              <w:rPr>
                <w:spacing w:val="-8"/>
                <w:sz w:val="20"/>
              </w:rPr>
              <w:t xml:space="preserve"> </w:t>
            </w:r>
            <w:r>
              <w:rPr>
                <w:sz w:val="20"/>
              </w:rPr>
              <w:t>access</w:t>
            </w:r>
            <w:r>
              <w:rPr>
                <w:spacing w:val="-8"/>
                <w:sz w:val="20"/>
              </w:rPr>
              <w:t xml:space="preserve"> </w:t>
            </w:r>
            <w:r>
              <w:rPr>
                <w:sz w:val="20"/>
              </w:rPr>
              <w:t>to</w:t>
            </w:r>
            <w:r>
              <w:rPr>
                <w:spacing w:val="-8"/>
                <w:sz w:val="20"/>
              </w:rPr>
              <w:t xml:space="preserve"> </w:t>
            </w:r>
            <w:r>
              <w:rPr>
                <w:sz w:val="20"/>
              </w:rPr>
              <w:t>technical</w:t>
            </w:r>
            <w:r>
              <w:rPr>
                <w:spacing w:val="-8"/>
                <w:sz w:val="20"/>
              </w:rPr>
              <w:t xml:space="preserve"> </w:t>
            </w:r>
            <w:r>
              <w:rPr>
                <w:sz w:val="20"/>
              </w:rPr>
              <w:t>skills; improves</w:t>
            </w:r>
            <w:r>
              <w:rPr>
                <w:spacing w:val="-4"/>
                <w:sz w:val="20"/>
              </w:rPr>
              <w:t xml:space="preserve"> </w:t>
            </w:r>
            <w:r>
              <w:rPr>
                <w:sz w:val="20"/>
              </w:rPr>
              <w:t>research</w:t>
            </w:r>
            <w:r>
              <w:rPr>
                <w:spacing w:val="-5"/>
                <w:sz w:val="20"/>
              </w:rPr>
              <w:t xml:space="preserve"> </w:t>
            </w:r>
            <w:r>
              <w:rPr>
                <w:sz w:val="20"/>
              </w:rPr>
              <w:t>productivity;</w:t>
            </w:r>
            <w:r>
              <w:rPr>
                <w:spacing w:val="-5"/>
                <w:sz w:val="20"/>
              </w:rPr>
              <w:t xml:space="preserve"> </w:t>
            </w:r>
            <w:r>
              <w:rPr>
                <w:sz w:val="20"/>
              </w:rPr>
              <w:t>functions as a “technological team.”</w:t>
            </w:r>
          </w:p>
        </w:tc>
        <w:tc>
          <w:tcPr>
            <w:tcW w:w="3898" w:type="dxa"/>
          </w:tcPr>
          <w:p w14:paraId="00E81A3D" w14:textId="77777777" w:rsidR="009F0C62" w:rsidRDefault="00000000">
            <w:pPr>
              <w:pStyle w:val="TableParagraph"/>
              <w:spacing w:line="276" w:lineRule="auto"/>
              <w:ind w:left="103"/>
              <w:rPr>
                <w:sz w:val="20"/>
              </w:rPr>
            </w:pPr>
            <w:r>
              <w:rPr>
                <w:sz w:val="20"/>
              </w:rPr>
              <w:t>Climate</w:t>
            </w:r>
            <w:r>
              <w:rPr>
                <w:spacing w:val="-13"/>
                <w:sz w:val="20"/>
              </w:rPr>
              <w:t xml:space="preserve"> </w:t>
            </w:r>
            <w:r>
              <w:rPr>
                <w:sz w:val="20"/>
              </w:rPr>
              <w:t>impacts</w:t>
            </w:r>
            <w:r>
              <w:rPr>
                <w:spacing w:val="-12"/>
                <w:sz w:val="20"/>
              </w:rPr>
              <w:t xml:space="preserve"> </w:t>
            </w:r>
            <w:r>
              <w:rPr>
                <w:sz w:val="20"/>
              </w:rPr>
              <w:t>(water</w:t>
            </w:r>
            <w:r>
              <w:rPr>
                <w:spacing w:val="-13"/>
                <w:sz w:val="20"/>
              </w:rPr>
              <w:t xml:space="preserve"> </w:t>
            </w:r>
            <w:r>
              <w:rPr>
                <w:sz w:val="20"/>
              </w:rPr>
              <w:t>use,</w:t>
            </w:r>
            <w:r>
              <w:rPr>
                <w:spacing w:val="-12"/>
                <w:sz w:val="20"/>
              </w:rPr>
              <w:t xml:space="preserve"> </w:t>
            </w:r>
            <w:r>
              <w:rPr>
                <w:sz w:val="20"/>
              </w:rPr>
              <w:t>energy</w:t>
            </w:r>
            <w:r>
              <w:rPr>
                <w:spacing w:val="-13"/>
                <w:sz w:val="20"/>
              </w:rPr>
              <w:t xml:space="preserve"> </w:t>
            </w:r>
            <w:r>
              <w:rPr>
                <w:sz w:val="20"/>
              </w:rPr>
              <w:t>demand); negates efficiency gains; technological unemployment; consumer obsolescence; “alarming risks.”</w:t>
            </w:r>
          </w:p>
        </w:tc>
      </w:tr>
      <w:tr w:rsidR="009F0C62" w14:paraId="77115318" w14:textId="77777777">
        <w:trPr>
          <w:trHeight w:val="997"/>
        </w:trPr>
        <w:tc>
          <w:tcPr>
            <w:tcW w:w="461" w:type="dxa"/>
          </w:tcPr>
          <w:p w14:paraId="2536945D" w14:textId="77777777" w:rsidR="009F0C62" w:rsidRDefault="00000000">
            <w:pPr>
              <w:pStyle w:val="TableParagraph"/>
              <w:ind w:left="124"/>
              <w:rPr>
                <w:sz w:val="20"/>
              </w:rPr>
            </w:pPr>
            <w:r>
              <w:rPr>
                <w:spacing w:val="-10"/>
                <w:sz w:val="20"/>
              </w:rPr>
              <w:t>7</w:t>
            </w:r>
          </w:p>
        </w:tc>
        <w:tc>
          <w:tcPr>
            <w:tcW w:w="922" w:type="dxa"/>
          </w:tcPr>
          <w:p w14:paraId="39E67739" w14:textId="77777777" w:rsidR="009F0C62" w:rsidRDefault="00000000">
            <w:pPr>
              <w:pStyle w:val="TableParagraph"/>
              <w:ind w:left="108"/>
              <w:rPr>
                <w:sz w:val="20"/>
              </w:rPr>
            </w:pPr>
            <w:r>
              <w:rPr>
                <w:spacing w:val="-4"/>
                <w:sz w:val="20"/>
              </w:rPr>
              <w:t>Erik</w:t>
            </w:r>
          </w:p>
        </w:tc>
        <w:tc>
          <w:tcPr>
            <w:tcW w:w="3600" w:type="dxa"/>
          </w:tcPr>
          <w:p w14:paraId="59788B77" w14:textId="77777777" w:rsidR="009F0C62" w:rsidRDefault="00000000">
            <w:pPr>
              <w:pStyle w:val="TableParagraph"/>
              <w:spacing w:before="120" w:line="276" w:lineRule="auto"/>
              <w:ind w:left="118" w:right="163"/>
              <w:rPr>
                <w:sz w:val="20"/>
              </w:rPr>
            </w:pPr>
            <w:r>
              <w:rPr>
                <w:spacing w:val="-2"/>
                <w:sz w:val="20"/>
              </w:rPr>
              <w:t>Automates</w:t>
            </w:r>
            <w:r>
              <w:rPr>
                <w:spacing w:val="-5"/>
                <w:sz w:val="20"/>
              </w:rPr>
              <w:t xml:space="preserve"> </w:t>
            </w:r>
            <w:r>
              <w:rPr>
                <w:spacing w:val="-2"/>
                <w:sz w:val="20"/>
              </w:rPr>
              <w:t>repetitive</w:t>
            </w:r>
            <w:r>
              <w:rPr>
                <w:spacing w:val="-3"/>
                <w:sz w:val="20"/>
              </w:rPr>
              <w:t xml:space="preserve"> </w:t>
            </w:r>
            <w:r>
              <w:rPr>
                <w:spacing w:val="-2"/>
                <w:sz w:val="20"/>
              </w:rPr>
              <w:t>coding;</w:t>
            </w:r>
            <w:r>
              <w:rPr>
                <w:spacing w:val="-5"/>
                <w:sz w:val="20"/>
              </w:rPr>
              <w:t xml:space="preserve"> </w:t>
            </w:r>
            <w:r>
              <w:rPr>
                <w:spacing w:val="-2"/>
                <w:sz w:val="20"/>
              </w:rPr>
              <w:t xml:space="preserve">speeds </w:t>
            </w:r>
            <w:r>
              <w:rPr>
                <w:sz w:val="20"/>
              </w:rPr>
              <w:t xml:space="preserve">experimentation; expands learning </w:t>
            </w:r>
            <w:r>
              <w:rPr>
                <w:spacing w:val="-2"/>
                <w:sz w:val="20"/>
              </w:rPr>
              <w:t>capacity.</w:t>
            </w:r>
          </w:p>
        </w:tc>
        <w:tc>
          <w:tcPr>
            <w:tcW w:w="3898" w:type="dxa"/>
          </w:tcPr>
          <w:p w14:paraId="008B3232" w14:textId="77777777" w:rsidR="009F0C62" w:rsidRDefault="00000000">
            <w:pPr>
              <w:pStyle w:val="TableParagraph"/>
              <w:spacing w:before="120" w:line="271" w:lineRule="auto"/>
              <w:ind w:left="103" w:right="205"/>
              <w:rPr>
                <w:sz w:val="20"/>
              </w:rPr>
            </w:pPr>
            <w:r>
              <w:rPr>
                <w:sz w:val="20"/>
              </w:rPr>
              <w:t>Overfitting</w:t>
            </w:r>
            <w:r>
              <w:rPr>
                <w:spacing w:val="-13"/>
                <w:sz w:val="20"/>
              </w:rPr>
              <w:t xml:space="preserve"> </w:t>
            </w:r>
            <w:r>
              <w:rPr>
                <w:sz w:val="20"/>
              </w:rPr>
              <w:t>to</w:t>
            </w:r>
            <w:r>
              <w:rPr>
                <w:spacing w:val="-12"/>
                <w:sz w:val="20"/>
              </w:rPr>
              <w:t xml:space="preserve"> </w:t>
            </w:r>
            <w:r>
              <w:rPr>
                <w:sz w:val="20"/>
              </w:rPr>
              <w:t>AI-suggested</w:t>
            </w:r>
            <w:r>
              <w:rPr>
                <w:spacing w:val="-13"/>
                <w:sz w:val="20"/>
              </w:rPr>
              <w:t xml:space="preserve"> </w:t>
            </w:r>
            <w:r>
              <w:rPr>
                <w:sz w:val="20"/>
              </w:rPr>
              <w:t>patterns;</w:t>
            </w:r>
            <w:r>
              <w:rPr>
                <w:spacing w:val="-12"/>
                <w:sz w:val="20"/>
              </w:rPr>
              <w:t xml:space="preserve"> </w:t>
            </w:r>
            <w:r>
              <w:rPr>
                <w:sz w:val="20"/>
              </w:rPr>
              <w:t>privacy and IP leakage.</w:t>
            </w:r>
          </w:p>
        </w:tc>
      </w:tr>
      <w:tr w:rsidR="009F0C62" w14:paraId="71D7199D" w14:textId="77777777">
        <w:trPr>
          <w:trHeight w:val="1261"/>
        </w:trPr>
        <w:tc>
          <w:tcPr>
            <w:tcW w:w="461" w:type="dxa"/>
          </w:tcPr>
          <w:p w14:paraId="6EADC2FE" w14:textId="77777777" w:rsidR="009F0C62" w:rsidRDefault="00000000">
            <w:pPr>
              <w:pStyle w:val="TableParagraph"/>
              <w:ind w:left="124"/>
              <w:rPr>
                <w:sz w:val="20"/>
              </w:rPr>
            </w:pPr>
            <w:r>
              <w:rPr>
                <w:spacing w:val="-10"/>
                <w:sz w:val="20"/>
              </w:rPr>
              <w:t>8</w:t>
            </w:r>
          </w:p>
        </w:tc>
        <w:tc>
          <w:tcPr>
            <w:tcW w:w="922" w:type="dxa"/>
          </w:tcPr>
          <w:p w14:paraId="1B1E78A5" w14:textId="77777777" w:rsidR="009F0C62" w:rsidRDefault="00000000">
            <w:pPr>
              <w:pStyle w:val="TableParagraph"/>
              <w:ind w:left="108"/>
              <w:rPr>
                <w:sz w:val="20"/>
              </w:rPr>
            </w:pPr>
            <w:r>
              <w:rPr>
                <w:spacing w:val="-5"/>
                <w:sz w:val="20"/>
              </w:rPr>
              <w:t>Zoe</w:t>
            </w:r>
          </w:p>
        </w:tc>
        <w:tc>
          <w:tcPr>
            <w:tcW w:w="3600" w:type="dxa"/>
          </w:tcPr>
          <w:p w14:paraId="7B071AD8" w14:textId="77777777" w:rsidR="009F0C62" w:rsidRDefault="00000000">
            <w:pPr>
              <w:pStyle w:val="TableParagraph"/>
              <w:spacing w:line="278" w:lineRule="auto"/>
              <w:ind w:left="118" w:right="290"/>
              <w:jc w:val="both"/>
              <w:rPr>
                <w:sz w:val="20"/>
              </w:rPr>
            </w:pPr>
            <w:r>
              <w:rPr>
                <w:sz w:val="20"/>
              </w:rPr>
              <w:t>Helps</w:t>
            </w:r>
            <w:r>
              <w:rPr>
                <w:spacing w:val="-13"/>
                <w:sz w:val="20"/>
              </w:rPr>
              <w:t xml:space="preserve"> </w:t>
            </w:r>
            <w:r>
              <w:rPr>
                <w:sz w:val="20"/>
              </w:rPr>
              <w:t>them</w:t>
            </w:r>
            <w:r>
              <w:rPr>
                <w:spacing w:val="-12"/>
                <w:sz w:val="20"/>
              </w:rPr>
              <w:t xml:space="preserve"> </w:t>
            </w:r>
            <w:r>
              <w:rPr>
                <w:sz w:val="20"/>
              </w:rPr>
              <w:t>be</w:t>
            </w:r>
            <w:r>
              <w:rPr>
                <w:spacing w:val="-13"/>
                <w:sz w:val="20"/>
              </w:rPr>
              <w:t xml:space="preserve"> </w:t>
            </w:r>
            <w:r>
              <w:rPr>
                <w:sz w:val="20"/>
              </w:rPr>
              <w:t>a</w:t>
            </w:r>
            <w:r>
              <w:rPr>
                <w:spacing w:val="-12"/>
                <w:sz w:val="20"/>
              </w:rPr>
              <w:t xml:space="preserve"> </w:t>
            </w:r>
            <w:r>
              <w:rPr>
                <w:sz w:val="20"/>
              </w:rPr>
              <w:t>better</w:t>
            </w:r>
            <w:r>
              <w:rPr>
                <w:spacing w:val="-13"/>
                <w:sz w:val="20"/>
              </w:rPr>
              <w:t xml:space="preserve"> </w:t>
            </w:r>
            <w:r>
              <w:rPr>
                <w:sz w:val="20"/>
              </w:rPr>
              <w:t>student;</w:t>
            </w:r>
            <w:r>
              <w:rPr>
                <w:spacing w:val="-12"/>
                <w:sz w:val="20"/>
              </w:rPr>
              <w:t xml:space="preserve"> </w:t>
            </w:r>
            <w:r>
              <w:rPr>
                <w:sz w:val="20"/>
              </w:rPr>
              <w:t>supports studying,</w:t>
            </w:r>
            <w:r>
              <w:rPr>
                <w:spacing w:val="-12"/>
                <w:sz w:val="20"/>
              </w:rPr>
              <w:t xml:space="preserve"> </w:t>
            </w:r>
            <w:r>
              <w:rPr>
                <w:sz w:val="20"/>
              </w:rPr>
              <w:t>intuition-building,</w:t>
            </w:r>
            <w:r>
              <w:rPr>
                <w:spacing w:val="-12"/>
                <w:sz w:val="20"/>
              </w:rPr>
              <w:t xml:space="preserve"> </w:t>
            </w:r>
            <w:r>
              <w:rPr>
                <w:sz w:val="20"/>
              </w:rPr>
              <w:t>efficiency; strong research aid.</w:t>
            </w:r>
          </w:p>
        </w:tc>
        <w:tc>
          <w:tcPr>
            <w:tcW w:w="3898" w:type="dxa"/>
          </w:tcPr>
          <w:p w14:paraId="5A9DC68E" w14:textId="77777777" w:rsidR="009F0C62" w:rsidRDefault="00000000">
            <w:pPr>
              <w:pStyle w:val="TableParagraph"/>
              <w:spacing w:line="276" w:lineRule="auto"/>
              <w:ind w:left="103" w:right="161"/>
              <w:rPr>
                <w:sz w:val="20"/>
              </w:rPr>
            </w:pPr>
            <w:r>
              <w:rPr>
                <w:sz w:val="20"/>
              </w:rPr>
              <w:t>Dependency; lack of genuine learning; hallucinations; false information; AI’s “always</w:t>
            </w:r>
            <w:r>
              <w:rPr>
                <w:spacing w:val="-13"/>
                <w:sz w:val="20"/>
              </w:rPr>
              <w:t xml:space="preserve"> </w:t>
            </w:r>
            <w:r>
              <w:rPr>
                <w:sz w:val="20"/>
              </w:rPr>
              <w:t>affirming”</w:t>
            </w:r>
            <w:r>
              <w:rPr>
                <w:spacing w:val="-12"/>
                <w:sz w:val="20"/>
              </w:rPr>
              <w:t xml:space="preserve"> </w:t>
            </w:r>
            <w:r>
              <w:rPr>
                <w:sz w:val="20"/>
              </w:rPr>
              <w:t>behavior;</w:t>
            </w:r>
            <w:r>
              <w:rPr>
                <w:spacing w:val="-13"/>
                <w:sz w:val="20"/>
              </w:rPr>
              <w:t xml:space="preserve"> </w:t>
            </w:r>
            <w:r>
              <w:rPr>
                <w:sz w:val="20"/>
              </w:rPr>
              <w:t>risks</w:t>
            </w:r>
            <w:r>
              <w:rPr>
                <w:spacing w:val="-12"/>
                <w:sz w:val="20"/>
              </w:rPr>
              <w:t xml:space="preserve"> </w:t>
            </w:r>
            <w:r>
              <w:rPr>
                <w:sz w:val="20"/>
              </w:rPr>
              <w:t>of</w:t>
            </w:r>
            <w:r>
              <w:rPr>
                <w:spacing w:val="-13"/>
                <w:sz w:val="20"/>
              </w:rPr>
              <w:t xml:space="preserve"> </w:t>
            </w:r>
            <w:r>
              <w:rPr>
                <w:sz w:val="20"/>
              </w:rPr>
              <w:t>social isolation and parasocial attachment.</w:t>
            </w:r>
          </w:p>
        </w:tc>
      </w:tr>
      <w:tr w:rsidR="009F0C62" w14:paraId="5032D431" w14:textId="77777777">
        <w:trPr>
          <w:trHeight w:val="997"/>
        </w:trPr>
        <w:tc>
          <w:tcPr>
            <w:tcW w:w="461" w:type="dxa"/>
          </w:tcPr>
          <w:p w14:paraId="63FE88AE" w14:textId="77777777" w:rsidR="009F0C62" w:rsidRDefault="00000000">
            <w:pPr>
              <w:pStyle w:val="TableParagraph"/>
              <w:ind w:left="124"/>
              <w:rPr>
                <w:sz w:val="20"/>
              </w:rPr>
            </w:pPr>
            <w:r>
              <w:rPr>
                <w:spacing w:val="-10"/>
                <w:sz w:val="20"/>
              </w:rPr>
              <w:t>9</w:t>
            </w:r>
          </w:p>
        </w:tc>
        <w:tc>
          <w:tcPr>
            <w:tcW w:w="922" w:type="dxa"/>
          </w:tcPr>
          <w:p w14:paraId="36CE6396" w14:textId="77777777" w:rsidR="009F0C62" w:rsidRDefault="00000000">
            <w:pPr>
              <w:pStyle w:val="TableParagraph"/>
              <w:ind w:left="108"/>
              <w:rPr>
                <w:sz w:val="20"/>
              </w:rPr>
            </w:pPr>
            <w:r>
              <w:rPr>
                <w:spacing w:val="-2"/>
                <w:sz w:val="20"/>
              </w:rPr>
              <w:t>Ethan</w:t>
            </w:r>
          </w:p>
        </w:tc>
        <w:tc>
          <w:tcPr>
            <w:tcW w:w="3600" w:type="dxa"/>
          </w:tcPr>
          <w:p w14:paraId="26CF4C4F" w14:textId="77777777" w:rsidR="009F0C62" w:rsidRDefault="00000000">
            <w:pPr>
              <w:pStyle w:val="TableParagraph"/>
              <w:spacing w:before="120" w:line="276" w:lineRule="auto"/>
              <w:ind w:left="118" w:right="752"/>
              <w:jc w:val="both"/>
              <w:rPr>
                <w:sz w:val="20"/>
              </w:rPr>
            </w:pPr>
            <w:r>
              <w:rPr>
                <w:sz w:val="20"/>
              </w:rPr>
              <w:t>Functions as a personal assistant; provides</w:t>
            </w:r>
            <w:r>
              <w:rPr>
                <w:spacing w:val="-12"/>
                <w:sz w:val="20"/>
              </w:rPr>
              <w:t xml:space="preserve"> </w:t>
            </w:r>
            <w:r>
              <w:rPr>
                <w:sz w:val="20"/>
              </w:rPr>
              <w:t>feedback;</w:t>
            </w:r>
            <w:r>
              <w:rPr>
                <w:spacing w:val="-12"/>
                <w:sz w:val="20"/>
              </w:rPr>
              <w:t xml:space="preserve"> </w:t>
            </w:r>
            <w:r>
              <w:rPr>
                <w:sz w:val="20"/>
              </w:rPr>
              <w:t>increases</w:t>
            </w:r>
            <w:r>
              <w:rPr>
                <w:spacing w:val="-12"/>
                <w:sz w:val="20"/>
              </w:rPr>
              <w:t xml:space="preserve"> </w:t>
            </w:r>
            <w:r>
              <w:rPr>
                <w:sz w:val="20"/>
              </w:rPr>
              <w:t xml:space="preserve">time </w:t>
            </w:r>
            <w:r>
              <w:rPr>
                <w:spacing w:val="-2"/>
                <w:sz w:val="20"/>
              </w:rPr>
              <w:t>efficiency.</w:t>
            </w:r>
          </w:p>
        </w:tc>
        <w:tc>
          <w:tcPr>
            <w:tcW w:w="3898" w:type="dxa"/>
          </w:tcPr>
          <w:p w14:paraId="79AF2BDE" w14:textId="77777777" w:rsidR="009F0C62" w:rsidRDefault="00000000">
            <w:pPr>
              <w:pStyle w:val="TableParagraph"/>
              <w:spacing w:before="120" w:line="276" w:lineRule="auto"/>
              <w:ind w:left="103" w:right="305"/>
              <w:rPr>
                <w:sz w:val="20"/>
              </w:rPr>
            </w:pPr>
            <w:r>
              <w:rPr>
                <w:sz w:val="20"/>
              </w:rPr>
              <w:t>Hallucinations; data privacy risks; harms judgment</w:t>
            </w:r>
            <w:r>
              <w:rPr>
                <w:spacing w:val="-13"/>
                <w:sz w:val="20"/>
              </w:rPr>
              <w:t xml:space="preserve"> </w:t>
            </w:r>
            <w:r>
              <w:rPr>
                <w:sz w:val="20"/>
              </w:rPr>
              <w:t>and</w:t>
            </w:r>
            <w:r>
              <w:rPr>
                <w:spacing w:val="-12"/>
                <w:sz w:val="20"/>
              </w:rPr>
              <w:t xml:space="preserve"> </w:t>
            </w:r>
            <w:r>
              <w:rPr>
                <w:sz w:val="20"/>
              </w:rPr>
              <w:t>critical</w:t>
            </w:r>
            <w:r>
              <w:rPr>
                <w:spacing w:val="-13"/>
                <w:sz w:val="20"/>
              </w:rPr>
              <w:t xml:space="preserve"> </w:t>
            </w:r>
            <w:r>
              <w:rPr>
                <w:sz w:val="20"/>
              </w:rPr>
              <w:t>thinking</w:t>
            </w:r>
            <w:r>
              <w:rPr>
                <w:spacing w:val="-12"/>
                <w:sz w:val="20"/>
              </w:rPr>
              <w:t xml:space="preserve"> </w:t>
            </w:r>
            <w:r>
              <w:rPr>
                <w:sz w:val="20"/>
              </w:rPr>
              <w:t>if</w:t>
            </w:r>
            <w:r>
              <w:rPr>
                <w:spacing w:val="-13"/>
                <w:sz w:val="20"/>
              </w:rPr>
              <w:t xml:space="preserve"> </w:t>
            </w:r>
            <w:r>
              <w:rPr>
                <w:sz w:val="20"/>
              </w:rPr>
              <w:t>used</w:t>
            </w:r>
            <w:r>
              <w:rPr>
                <w:spacing w:val="-12"/>
                <w:sz w:val="20"/>
              </w:rPr>
              <w:t xml:space="preserve"> </w:t>
            </w:r>
            <w:r>
              <w:rPr>
                <w:sz w:val="20"/>
              </w:rPr>
              <w:t>from the start of a task.</w:t>
            </w:r>
          </w:p>
        </w:tc>
      </w:tr>
      <w:tr w:rsidR="009F0C62" w14:paraId="187C5E62" w14:textId="77777777">
        <w:trPr>
          <w:trHeight w:val="738"/>
        </w:trPr>
        <w:tc>
          <w:tcPr>
            <w:tcW w:w="461" w:type="dxa"/>
          </w:tcPr>
          <w:p w14:paraId="49032EE5" w14:textId="77777777" w:rsidR="009F0C62" w:rsidRDefault="00000000">
            <w:pPr>
              <w:pStyle w:val="TableParagraph"/>
              <w:ind w:left="125"/>
              <w:rPr>
                <w:sz w:val="20"/>
              </w:rPr>
            </w:pPr>
            <w:r>
              <w:rPr>
                <w:spacing w:val="-5"/>
                <w:sz w:val="20"/>
              </w:rPr>
              <w:t>10</w:t>
            </w:r>
          </w:p>
        </w:tc>
        <w:tc>
          <w:tcPr>
            <w:tcW w:w="922" w:type="dxa"/>
          </w:tcPr>
          <w:p w14:paraId="1A2AF1E4" w14:textId="77777777" w:rsidR="009F0C62" w:rsidRDefault="00000000">
            <w:pPr>
              <w:pStyle w:val="TableParagraph"/>
              <w:ind w:left="108"/>
              <w:rPr>
                <w:sz w:val="20"/>
              </w:rPr>
            </w:pPr>
            <w:r>
              <w:rPr>
                <w:spacing w:val="-5"/>
                <w:sz w:val="20"/>
              </w:rPr>
              <w:t>Leo</w:t>
            </w:r>
          </w:p>
        </w:tc>
        <w:tc>
          <w:tcPr>
            <w:tcW w:w="3600" w:type="dxa"/>
          </w:tcPr>
          <w:p w14:paraId="7C8E847A" w14:textId="77777777" w:rsidR="009F0C62" w:rsidRDefault="00000000">
            <w:pPr>
              <w:pStyle w:val="TableParagraph"/>
              <w:ind w:left="118"/>
              <w:rPr>
                <w:sz w:val="20"/>
              </w:rPr>
            </w:pPr>
            <w:r>
              <w:rPr>
                <w:sz w:val="20"/>
              </w:rPr>
              <w:t>Saves</w:t>
            </w:r>
            <w:r>
              <w:rPr>
                <w:spacing w:val="-10"/>
                <w:sz w:val="20"/>
              </w:rPr>
              <w:t xml:space="preserve"> </w:t>
            </w:r>
            <w:r>
              <w:rPr>
                <w:spacing w:val="-2"/>
                <w:sz w:val="20"/>
              </w:rPr>
              <w:t>time.</w:t>
            </w:r>
          </w:p>
        </w:tc>
        <w:tc>
          <w:tcPr>
            <w:tcW w:w="3898" w:type="dxa"/>
          </w:tcPr>
          <w:p w14:paraId="027D358F" w14:textId="77777777" w:rsidR="009F0C62" w:rsidRDefault="00000000">
            <w:pPr>
              <w:pStyle w:val="TableParagraph"/>
              <w:spacing w:line="280" w:lineRule="auto"/>
              <w:ind w:left="103" w:right="408"/>
              <w:rPr>
                <w:sz w:val="20"/>
              </w:rPr>
            </w:pPr>
            <w:r>
              <w:rPr>
                <w:sz w:val="20"/>
              </w:rPr>
              <w:t>Information</w:t>
            </w:r>
            <w:r>
              <w:rPr>
                <w:spacing w:val="-13"/>
                <w:sz w:val="20"/>
              </w:rPr>
              <w:t xml:space="preserve"> </w:t>
            </w:r>
            <w:proofErr w:type="gramStart"/>
            <w:r>
              <w:rPr>
                <w:sz w:val="20"/>
              </w:rPr>
              <w:t>overload;</w:t>
            </w:r>
            <w:proofErr w:type="gramEnd"/>
            <w:r>
              <w:rPr>
                <w:spacing w:val="-12"/>
                <w:sz w:val="20"/>
              </w:rPr>
              <w:t xml:space="preserve"> </w:t>
            </w:r>
            <w:r>
              <w:rPr>
                <w:sz w:val="20"/>
              </w:rPr>
              <w:t>time</w:t>
            </w:r>
            <w:r>
              <w:rPr>
                <w:spacing w:val="-13"/>
                <w:sz w:val="20"/>
              </w:rPr>
              <w:t xml:space="preserve"> </w:t>
            </w:r>
            <w:r>
              <w:rPr>
                <w:sz w:val="20"/>
              </w:rPr>
              <w:t>wasted;</w:t>
            </w:r>
            <w:r>
              <w:rPr>
                <w:spacing w:val="-12"/>
                <w:sz w:val="20"/>
              </w:rPr>
              <w:t xml:space="preserve"> </w:t>
            </w:r>
            <w:r>
              <w:rPr>
                <w:sz w:val="20"/>
              </w:rPr>
              <w:t>fear</w:t>
            </w:r>
            <w:r>
              <w:rPr>
                <w:spacing w:val="-13"/>
                <w:sz w:val="20"/>
              </w:rPr>
              <w:t xml:space="preserve"> </w:t>
            </w:r>
            <w:r>
              <w:rPr>
                <w:sz w:val="20"/>
              </w:rPr>
              <w:t>of over-reliance on AI.</w:t>
            </w:r>
          </w:p>
        </w:tc>
      </w:tr>
      <w:tr w:rsidR="009F0C62" w14:paraId="22D33138" w14:textId="77777777">
        <w:trPr>
          <w:trHeight w:val="1002"/>
        </w:trPr>
        <w:tc>
          <w:tcPr>
            <w:tcW w:w="461" w:type="dxa"/>
          </w:tcPr>
          <w:p w14:paraId="763D8841" w14:textId="77777777" w:rsidR="009F0C62" w:rsidRDefault="00000000">
            <w:pPr>
              <w:pStyle w:val="TableParagraph"/>
              <w:ind w:left="121"/>
              <w:rPr>
                <w:sz w:val="20"/>
              </w:rPr>
            </w:pPr>
            <w:r>
              <w:rPr>
                <w:spacing w:val="-5"/>
                <w:sz w:val="20"/>
              </w:rPr>
              <w:t>11</w:t>
            </w:r>
          </w:p>
        </w:tc>
        <w:tc>
          <w:tcPr>
            <w:tcW w:w="922" w:type="dxa"/>
          </w:tcPr>
          <w:p w14:paraId="31A10E5D" w14:textId="77777777" w:rsidR="009F0C62" w:rsidRDefault="00000000">
            <w:pPr>
              <w:pStyle w:val="TableParagraph"/>
              <w:ind w:left="108"/>
              <w:rPr>
                <w:sz w:val="20"/>
              </w:rPr>
            </w:pPr>
            <w:r>
              <w:rPr>
                <w:spacing w:val="-4"/>
                <w:sz w:val="20"/>
              </w:rPr>
              <w:t>Alex</w:t>
            </w:r>
          </w:p>
        </w:tc>
        <w:tc>
          <w:tcPr>
            <w:tcW w:w="3600" w:type="dxa"/>
          </w:tcPr>
          <w:p w14:paraId="0AB0DD15" w14:textId="77777777" w:rsidR="009F0C62" w:rsidRDefault="00000000">
            <w:pPr>
              <w:pStyle w:val="TableParagraph"/>
              <w:spacing w:line="276" w:lineRule="auto"/>
              <w:ind w:left="118"/>
              <w:rPr>
                <w:sz w:val="20"/>
              </w:rPr>
            </w:pPr>
            <w:r>
              <w:rPr>
                <w:color w:val="424242"/>
                <w:sz w:val="20"/>
              </w:rPr>
              <w:t>Saves</w:t>
            </w:r>
            <w:r>
              <w:rPr>
                <w:color w:val="424242"/>
                <w:spacing w:val="-13"/>
                <w:sz w:val="20"/>
              </w:rPr>
              <w:t xml:space="preserve"> </w:t>
            </w:r>
            <w:r>
              <w:rPr>
                <w:color w:val="424242"/>
                <w:sz w:val="20"/>
              </w:rPr>
              <w:t>time;</w:t>
            </w:r>
            <w:r>
              <w:rPr>
                <w:color w:val="424242"/>
                <w:spacing w:val="-12"/>
                <w:sz w:val="20"/>
              </w:rPr>
              <w:t xml:space="preserve"> </w:t>
            </w:r>
            <w:r>
              <w:rPr>
                <w:color w:val="424242"/>
                <w:sz w:val="20"/>
              </w:rPr>
              <w:t>supports</w:t>
            </w:r>
            <w:r>
              <w:rPr>
                <w:color w:val="424242"/>
                <w:spacing w:val="-13"/>
                <w:sz w:val="20"/>
              </w:rPr>
              <w:t xml:space="preserve"> </w:t>
            </w:r>
            <w:r>
              <w:rPr>
                <w:color w:val="424242"/>
                <w:sz w:val="20"/>
              </w:rPr>
              <w:t>writing</w:t>
            </w:r>
            <w:r>
              <w:rPr>
                <w:color w:val="424242"/>
                <w:spacing w:val="-12"/>
                <w:sz w:val="20"/>
              </w:rPr>
              <w:t xml:space="preserve"> </w:t>
            </w:r>
            <w:r>
              <w:rPr>
                <w:color w:val="424242"/>
                <w:sz w:val="20"/>
              </w:rPr>
              <w:t>in</w:t>
            </w:r>
            <w:r>
              <w:rPr>
                <w:color w:val="424242"/>
                <w:spacing w:val="-13"/>
                <w:sz w:val="20"/>
              </w:rPr>
              <w:t xml:space="preserve"> </w:t>
            </w:r>
            <w:r>
              <w:rPr>
                <w:color w:val="424242"/>
                <w:sz w:val="20"/>
              </w:rPr>
              <w:t>English; helps with phrasing and tone.</w:t>
            </w:r>
          </w:p>
        </w:tc>
        <w:tc>
          <w:tcPr>
            <w:tcW w:w="3898" w:type="dxa"/>
          </w:tcPr>
          <w:p w14:paraId="3E1E1332" w14:textId="77777777" w:rsidR="009F0C62" w:rsidRDefault="00000000">
            <w:pPr>
              <w:pStyle w:val="TableParagraph"/>
              <w:spacing w:line="276" w:lineRule="auto"/>
              <w:ind w:left="103"/>
              <w:rPr>
                <w:sz w:val="20"/>
              </w:rPr>
            </w:pPr>
            <w:r>
              <w:rPr>
                <w:sz w:val="20"/>
              </w:rPr>
              <w:t>Deprives</w:t>
            </w:r>
            <w:r>
              <w:rPr>
                <w:spacing w:val="-13"/>
                <w:sz w:val="20"/>
              </w:rPr>
              <w:t xml:space="preserve"> </w:t>
            </w:r>
            <w:r>
              <w:rPr>
                <w:sz w:val="20"/>
              </w:rPr>
              <w:t>users</w:t>
            </w:r>
            <w:r>
              <w:rPr>
                <w:spacing w:val="-12"/>
                <w:sz w:val="20"/>
              </w:rPr>
              <w:t xml:space="preserve"> </w:t>
            </w:r>
            <w:r>
              <w:rPr>
                <w:sz w:val="20"/>
              </w:rPr>
              <w:t>of</w:t>
            </w:r>
            <w:r>
              <w:rPr>
                <w:spacing w:val="-13"/>
                <w:sz w:val="20"/>
              </w:rPr>
              <w:t xml:space="preserve"> </w:t>
            </w:r>
            <w:r>
              <w:rPr>
                <w:sz w:val="20"/>
              </w:rPr>
              <w:t>learning;</w:t>
            </w:r>
            <w:r>
              <w:rPr>
                <w:spacing w:val="-12"/>
                <w:sz w:val="20"/>
              </w:rPr>
              <w:t xml:space="preserve"> </w:t>
            </w:r>
            <w:r>
              <w:rPr>
                <w:sz w:val="20"/>
              </w:rPr>
              <w:t>“outsourcing</w:t>
            </w:r>
            <w:r>
              <w:rPr>
                <w:spacing w:val="-13"/>
                <w:sz w:val="20"/>
              </w:rPr>
              <w:t xml:space="preserve"> </w:t>
            </w:r>
            <w:r>
              <w:rPr>
                <w:sz w:val="20"/>
              </w:rPr>
              <w:t>the brain”; less personal ownership over work; increased self-doubt.</w:t>
            </w:r>
          </w:p>
        </w:tc>
      </w:tr>
    </w:tbl>
    <w:p w14:paraId="1B13F2D5" w14:textId="77777777" w:rsidR="009F0C62" w:rsidRDefault="009F0C62">
      <w:pPr>
        <w:pStyle w:val="TableParagraph"/>
        <w:spacing w:line="276" w:lineRule="auto"/>
        <w:rPr>
          <w:sz w:val="20"/>
        </w:rPr>
        <w:sectPr w:rsidR="009F0C62">
          <w:pgSz w:w="12240" w:h="15840"/>
          <w:pgMar w:top="1820" w:right="1080" w:bottom="1830" w:left="720" w:header="0" w:footer="1300" w:gutter="0"/>
          <w:cols w:space="720"/>
        </w:sectPr>
      </w:pPr>
    </w:p>
    <w:tbl>
      <w:tblPr>
        <w:tblW w:w="0" w:type="auto"/>
        <w:tblInd w:w="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1"/>
        <w:gridCol w:w="922"/>
        <w:gridCol w:w="3600"/>
        <w:gridCol w:w="3898"/>
      </w:tblGrid>
      <w:tr w:rsidR="009F0C62" w14:paraId="463FE2EC" w14:textId="77777777">
        <w:trPr>
          <w:trHeight w:val="719"/>
        </w:trPr>
        <w:tc>
          <w:tcPr>
            <w:tcW w:w="461" w:type="dxa"/>
          </w:tcPr>
          <w:p w14:paraId="6757A5C6" w14:textId="77777777" w:rsidR="009F0C62" w:rsidRDefault="00000000">
            <w:pPr>
              <w:pStyle w:val="TableParagraph"/>
              <w:spacing w:before="101"/>
              <w:ind w:left="0"/>
              <w:jc w:val="center"/>
              <w:rPr>
                <w:sz w:val="20"/>
              </w:rPr>
            </w:pPr>
            <w:r>
              <w:rPr>
                <w:spacing w:val="-5"/>
                <w:sz w:val="20"/>
              </w:rPr>
              <w:lastRenderedPageBreak/>
              <w:t>12</w:t>
            </w:r>
          </w:p>
        </w:tc>
        <w:tc>
          <w:tcPr>
            <w:tcW w:w="922" w:type="dxa"/>
          </w:tcPr>
          <w:p w14:paraId="287F9950" w14:textId="77777777" w:rsidR="009F0C62" w:rsidRDefault="00000000">
            <w:pPr>
              <w:pStyle w:val="TableParagraph"/>
              <w:spacing w:before="101"/>
              <w:ind w:left="108"/>
              <w:rPr>
                <w:sz w:val="20"/>
              </w:rPr>
            </w:pPr>
            <w:r>
              <w:rPr>
                <w:spacing w:val="-2"/>
                <w:sz w:val="20"/>
              </w:rPr>
              <w:t>Claire</w:t>
            </w:r>
          </w:p>
        </w:tc>
        <w:tc>
          <w:tcPr>
            <w:tcW w:w="3600" w:type="dxa"/>
          </w:tcPr>
          <w:p w14:paraId="4229599F" w14:textId="77777777" w:rsidR="009F0C62" w:rsidRDefault="00000000">
            <w:pPr>
              <w:pStyle w:val="TableParagraph"/>
              <w:spacing w:before="101" w:line="276" w:lineRule="auto"/>
              <w:ind w:left="118" w:right="163"/>
              <w:rPr>
                <w:sz w:val="20"/>
              </w:rPr>
            </w:pPr>
            <w:r>
              <w:rPr>
                <w:spacing w:val="-2"/>
                <w:sz w:val="20"/>
              </w:rPr>
              <w:t>Saves</w:t>
            </w:r>
            <w:r>
              <w:rPr>
                <w:spacing w:val="-5"/>
                <w:sz w:val="20"/>
              </w:rPr>
              <w:t xml:space="preserve"> </w:t>
            </w:r>
            <w:r>
              <w:rPr>
                <w:spacing w:val="-2"/>
                <w:sz w:val="20"/>
              </w:rPr>
              <w:t>time;</w:t>
            </w:r>
            <w:r>
              <w:rPr>
                <w:spacing w:val="-3"/>
                <w:sz w:val="20"/>
              </w:rPr>
              <w:t xml:space="preserve"> </w:t>
            </w:r>
            <w:r>
              <w:rPr>
                <w:spacing w:val="-2"/>
                <w:sz w:val="20"/>
              </w:rPr>
              <w:t>improves</w:t>
            </w:r>
            <w:r>
              <w:rPr>
                <w:spacing w:val="-5"/>
                <w:sz w:val="20"/>
              </w:rPr>
              <w:t xml:space="preserve"> </w:t>
            </w:r>
            <w:r>
              <w:rPr>
                <w:spacing w:val="-2"/>
                <w:sz w:val="20"/>
              </w:rPr>
              <w:t xml:space="preserve">accessibility; </w:t>
            </w:r>
            <w:r>
              <w:rPr>
                <w:sz w:val="20"/>
              </w:rPr>
              <w:t>supports multilingual researchers.</w:t>
            </w:r>
          </w:p>
        </w:tc>
        <w:tc>
          <w:tcPr>
            <w:tcW w:w="3898" w:type="dxa"/>
          </w:tcPr>
          <w:p w14:paraId="475FEE25" w14:textId="77777777" w:rsidR="009F0C62" w:rsidRDefault="00000000">
            <w:pPr>
              <w:pStyle w:val="TableParagraph"/>
              <w:spacing w:before="101" w:line="276" w:lineRule="auto"/>
              <w:ind w:left="103"/>
              <w:rPr>
                <w:sz w:val="20"/>
              </w:rPr>
            </w:pPr>
            <w:r>
              <w:rPr>
                <w:sz w:val="20"/>
              </w:rPr>
              <w:t>Potential</w:t>
            </w:r>
            <w:r>
              <w:rPr>
                <w:spacing w:val="-13"/>
                <w:sz w:val="20"/>
              </w:rPr>
              <w:t xml:space="preserve"> </w:t>
            </w:r>
            <w:r>
              <w:rPr>
                <w:sz w:val="20"/>
              </w:rPr>
              <w:t>bias</w:t>
            </w:r>
            <w:r>
              <w:rPr>
                <w:spacing w:val="-12"/>
                <w:sz w:val="20"/>
              </w:rPr>
              <w:t xml:space="preserve"> </w:t>
            </w:r>
            <w:r>
              <w:rPr>
                <w:sz w:val="20"/>
              </w:rPr>
              <w:t>in</w:t>
            </w:r>
            <w:r>
              <w:rPr>
                <w:spacing w:val="-13"/>
                <w:sz w:val="20"/>
              </w:rPr>
              <w:t xml:space="preserve"> </w:t>
            </w:r>
            <w:r>
              <w:rPr>
                <w:sz w:val="20"/>
              </w:rPr>
              <w:t>medical</w:t>
            </w:r>
            <w:r>
              <w:rPr>
                <w:spacing w:val="-12"/>
                <w:sz w:val="20"/>
              </w:rPr>
              <w:t xml:space="preserve"> </w:t>
            </w:r>
            <w:r>
              <w:rPr>
                <w:sz w:val="20"/>
              </w:rPr>
              <w:t>phrasing;</w:t>
            </w:r>
            <w:r>
              <w:rPr>
                <w:spacing w:val="-13"/>
                <w:sz w:val="20"/>
              </w:rPr>
              <w:t xml:space="preserve"> </w:t>
            </w:r>
            <w:r>
              <w:rPr>
                <w:sz w:val="20"/>
              </w:rPr>
              <w:t>privacy concerns; accuracy issues.</w:t>
            </w:r>
          </w:p>
        </w:tc>
      </w:tr>
      <w:tr w:rsidR="009F0C62" w14:paraId="77317F1D" w14:textId="77777777">
        <w:trPr>
          <w:trHeight w:val="997"/>
        </w:trPr>
        <w:tc>
          <w:tcPr>
            <w:tcW w:w="461" w:type="dxa"/>
          </w:tcPr>
          <w:p w14:paraId="1BF15DA4" w14:textId="77777777" w:rsidR="009F0C62" w:rsidRDefault="00000000">
            <w:pPr>
              <w:pStyle w:val="TableParagraph"/>
              <w:ind w:left="0"/>
              <w:jc w:val="center"/>
              <w:rPr>
                <w:sz w:val="20"/>
              </w:rPr>
            </w:pPr>
            <w:r>
              <w:rPr>
                <w:spacing w:val="-5"/>
                <w:sz w:val="20"/>
              </w:rPr>
              <w:t>13</w:t>
            </w:r>
          </w:p>
        </w:tc>
        <w:tc>
          <w:tcPr>
            <w:tcW w:w="922" w:type="dxa"/>
          </w:tcPr>
          <w:p w14:paraId="15A21141" w14:textId="77777777" w:rsidR="009F0C62" w:rsidRDefault="00000000">
            <w:pPr>
              <w:pStyle w:val="TableParagraph"/>
              <w:ind w:left="108"/>
              <w:rPr>
                <w:sz w:val="20"/>
              </w:rPr>
            </w:pPr>
            <w:r>
              <w:rPr>
                <w:spacing w:val="-4"/>
                <w:sz w:val="20"/>
              </w:rPr>
              <w:t>Lily</w:t>
            </w:r>
          </w:p>
        </w:tc>
        <w:tc>
          <w:tcPr>
            <w:tcW w:w="3600" w:type="dxa"/>
          </w:tcPr>
          <w:p w14:paraId="057CB8B1" w14:textId="77777777" w:rsidR="009F0C62" w:rsidRDefault="00000000">
            <w:pPr>
              <w:pStyle w:val="TableParagraph"/>
              <w:spacing w:line="276" w:lineRule="auto"/>
              <w:ind w:left="118" w:right="163"/>
              <w:rPr>
                <w:sz w:val="20"/>
              </w:rPr>
            </w:pPr>
            <w:r>
              <w:rPr>
                <w:spacing w:val="-2"/>
                <w:sz w:val="20"/>
              </w:rPr>
              <w:t xml:space="preserve">Expands creative experimentation; </w:t>
            </w:r>
            <w:r>
              <w:rPr>
                <w:sz w:val="20"/>
              </w:rPr>
              <w:t>democratizes design; streamlines repetitive prep work.</w:t>
            </w:r>
          </w:p>
        </w:tc>
        <w:tc>
          <w:tcPr>
            <w:tcW w:w="3898" w:type="dxa"/>
          </w:tcPr>
          <w:p w14:paraId="1CC61C1E" w14:textId="77777777" w:rsidR="009F0C62" w:rsidRDefault="00000000">
            <w:pPr>
              <w:pStyle w:val="TableParagraph"/>
              <w:spacing w:line="276" w:lineRule="auto"/>
              <w:ind w:left="103" w:right="128"/>
              <w:rPr>
                <w:sz w:val="20"/>
              </w:rPr>
            </w:pPr>
            <w:r>
              <w:rPr>
                <w:sz w:val="20"/>
              </w:rPr>
              <w:t>Erodes originality; AI imitates but cannot interpret;</w:t>
            </w:r>
            <w:r>
              <w:rPr>
                <w:spacing w:val="-13"/>
                <w:sz w:val="20"/>
              </w:rPr>
              <w:t xml:space="preserve"> </w:t>
            </w:r>
            <w:r>
              <w:rPr>
                <w:sz w:val="20"/>
              </w:rPr>
              <w:t>ethical</w:t>
            </w:r>
            <w:r>
              <w:rPr>
                <w:spacing w:val="-12"/>
                <w:sz w:val="20"/>
              </w:rPr>
              <w:t xml:space="preserve"> </w:t>
            </w:r>
            <w:r>
              <w:rPr>
                <w:sz w:val="20"/>
              </w:rPr>
              <w:t>ambiguity</w:t>
            </w:r>
            <w:r>
              <w:rPr>
                <w:spacing w:val="-13"/>
                <w:sz w:val="20"/>
              </w:rPr>
              <w:t xml:space="preserve"> </w:t>
            </w:r>
            <w:r>
              <w:rPr>
                <w:sz w:val="20"/>
              </w:rPr>
              <w:t>around</w:t>
            </w:r>
            <w:r>
              <w:rPr>
                <w:spacing w:val="-12"/>
                <w:sz w:val="20"/>
              </w:rPr>
              <w:t xml:space="preserve"> </w:t>
            </w:r>
            <w:r>
              <w:rPr>
                <w:sz w:val="20"/>
              </w:rPr>
              <w:t>authorship and IP.</w:t>
            </w:r>
          </w:p>
        </w:tc>
      </w:tr>
      <w:tr w:rsidR="009F0C62" w14:paraId="167B5A33" w14:textId="77777777">
        <w:trPr>
          <w:trHeight w:val="1002"/>
        </w:trPr>
        <w:tc>
          <w:tcPr>
            <w:tcW w:w="461" w:type="dxa"/>
          </w:tcPr>
          <w:p w14:paraId="40E68208" w14:textId="77777777" w:rsidR="009F0C62" w:rsidRDefault="00000000">
            <w:pPr>
              <w:pStyle w:val="TableParagraph"/>
              <w:spacing w:before="110"/>
              <w:ind w:left="0"/>
              <w:jc w:val="center"/>
              <w:rPr>
                <w:sz w:val="20"/>
              </w:rPr>
            </w:pPr>
            <w:r>
              <w:rPr>
                <w:spacing w:val="-5"/>
                <w:sz w:val="20"/>
              </w:rPr>
              <w:t>14</w:t>
            </w:r>
          </w:p>
        </w:tc>
        <w:tc>
          <w:tcPr>
            <w:tcW w:w="922" w:type="dxa"/>
          </w:tcPr>
          <w:p w14:paraId="6617488B" w14:textId="77777777" w:rsidR="009F0C62" w:rsidRDefault="00000000">
            <w:pPr>
              <w:pStyle w:val="TableParagraph"/>
              <w:spacing w:before="110"/>
              <w:ind w:left="108"/>
              <w:rPr>
                <w:sz w:val="20"/>
              </w:rPr>
            </w:pPr>
            <w:r>
              <w:rPr>
                <w:spacing w:val="-2"/>
                <w:sz w:val="20"/>
              </w:rPr>
              <w:t>Robin</w:t>
            </w:r>
          </w:p>
        </w:tc>
        <w:tc>
          <w:tcPr>
            <w:tcW w:w="3600" w:type="dxa"/>
          </w:tcPr>
          <w:p w14:paraId="2646DBF5" w14:textId="77777777" w:rsidR="009F0C62" w:rsidRDefault="00000000">
            <w:pPr>
              <w:pStyle w:val="TableParagraph"/>
              <w:spacing w:before="110" w:line="280" w:lineRule="auto"/>
              <w:ind w:left="118"/>
              <w:rPr>
                <w:sz w:val="20"/>
              </w:rPr>
            </w:pPr>
            <w:r>
              <w:rPr>
                <w:sz w:val="20"/>
              </w:rPr>
              <w:t>Saves</w:t>
            </w:r>
            <w:r>
              <w:rPr>
                <w:spacing w:val="-13"/>
                <w:sz w:val="20"/>
              </w:rPr>
              <w:t xml:space="preserve"> </w:t>
            </w:r>
            <w:r>
              <w:rPr>
                <w:sz w:val="20"/>
              </w:rPr>
              <w:t>time;</w:t>
            </w:r>
            <w:r>
              <w:rPr>
                <w:spacing w:val="-12"/>
                <w:sz w:val="20"/>
              </w:rPr>
              <w:t xml:space="preserve"> </w:t>
            </w:r>
            <w:r>
              <w:rPr>
                <w:sz w:val="20"/>
              </w:rPr>
              <w:t>has</w:t>
            </w:r>
            <w:r>
              <w:rPr>
                <w:spacing w:val="-13"/>
                <w:sz w:val="20"/>
              </w:rPr>
              <w:t xml:space="preserve"> </w:t>
            </w:r>
            <w:r>
              <w:rPr>
                <w:sz w:val="20"/>
              </w:rPr>
              <w:t>become</w:t>
            </w:r>
            <w:r>
              <w:rPr>
                <w:spacing w:val="-12"/>
                <w:sz w:val="20"/>
              </w:rPr>
              <w:t xml:space="preserve"> </w:t>
            </w:r>
            <w:r>
              <w:rPr>
                <w:sz w:val="20"/>
              </w:rPr>
              <w:t>hard</w:t>
            </w:r>
            <w:r>
              <w:rPr>
                <w:spacing w:val="-13"/>
                <w:sz w:val="20"/>
              </w:rPr>
              <w:t xml:space="preserve"> </w:t>
            </w:r>
            <w:r>
              <w:rPr>
                <w:sz w:val="20"/>
              </w:rPr>
              <w:t>to</w:t>
            </w:r>
            <w:r>
              <w:rPr>
                <w:spacing w:val="-12"/>
                <w:sz w:val="20"/>
              </w:rPr>
              <w:t xml:space="preserve"> </w:t>
            </w:r>
            <w:r>
              <w:rPr>
                <w:sz w:val="20"/>
              </w:rPr>
              <w:t>imagine working without AI.</w:t>
            </w:r>
          </w:p>
        </w:tc>
        <w:tc>
          <w:tcPr>
            <w:tcW w:w="3898" w:type="dxa"/>
          </w:tcPr>
          <w:p w14:paraId="07710938" w14:textId="77777777" w:rsidR="009F0C62" w:rsidRDefault="00000000">
            <w:pPr>
              <w:pStyle w:val="TableParagraph"/>
              <w:spacing w:before="110" w:line="278" w:lineRule="auto"/>
              <w:ind w:left="103" w:right="250"/>
              <w:rPr>
                <w:sz w:val="20"/>
              </w:rPr>
            </w:pPr>
            <w:r>
              <w:rPr>
                <w:color w:val="424242"/>
                <w:sz w:val="20"/>
              </w:rPr>
              <w:t>Tendency to treat AI as a person; bias amplification;</w:t>
            </w:r>
            <w:r>
              <w:rPr>
                <w:color w:val="424242"/>
                <w:spacing w:val="-13"/>
                <w:sz w:val="20"/>
              </w:rPr>
              <w:t xml:space="preserve"> </w:t>
            </w:r>
            <w:r>
              <w:rPr>
                <w:color w:val="424242"/>
                <w:sz w:val="20"/>
              </w:rPr>
              <w:t>illusion</w:t>
            </w:r>
            <w:r>
              <w:rPr>
                <w:color w:val="424242"/>
                <w:spacing w:val="-12"/>
                <w:sz w:val="20"/>
              </w:rPr>
              <w:t xml:space="preserve"> </w:t>
            </w:r>
            <w:r>
              <w:rPr>
                <w:color w:val="424242"/>
                <w:sz w:val="20"/>
              </w:rPr>
              <w:t>of</w:t>
            </w:r>
            <w:r>
              <w:rPr>
                <w:color w:val="424242"/>
                <w:spacing w:val="-13"/>
                <w:sz w:val="20"/>
              </w:rPr>
              <w:t xml:space="preserve"> </w:t>
            </w:r>
            <w:r>
              <w:rPr>
                <w:color w:val="424242"/>
                <w:sz w:val="20"/>
              </w:rPr>
              <w:t>objectivity;</w:t>
            </w:r>
            <w:r>
              <w:rPr>
                <w:color w:val="424242"/>
                <w:spacing w:val="-12"/>
                <w:sz w:val="20"/>
              </w:rPr>
              <w:t xml:space="preserve"> </w:t>
            </w:r>
            <w:r>
              <w:rPr>
                <w:color w:val="424242"/>
                <w:sz w:val="20"/>
              </w:rPr>
              <w:t>“living inside your own ideas.”</w:t>
            </w:r>
          </w:p>
        </w:tc>
      </w:tr>
      <w:tr w:rsidR="009F0C62" w14:paraId="487BF5B1" w14:textId="77777777">
        <w:trPr>
          <w:trHeight w:val="997"/>
        </w:trPr>
        <w:tc>
          <w:tcPr>
            <w:tcW w:w="461" w:type="dxa"/>
          </w:tcPr>
          <w:p w14:paraId="15401A7E" w14:textId="77777777" w:rsidR="009F0C62" w:rsidRDefault="00000000">
            <w:pPr>
              <w:pStyle w:val="TableParagraph"/>
              <w:spacing w:before="110"/>
              <w:ind w:left="0"/>
              <w:jc w:val="center"/>
              <w:rPr>
                <w:sz w:val="20"/>
              </w:rPr>
            </w:pPr>
            <w:r>
              <w:rPr>
                <w:spacing w:val="-5"/>
                <w:sz w:val="20"/>
              </w:rPr>
              <w:t>15</w:t>
            </w:r>
          </w:p>
        </w:tc>
        <w:tc>
          <w:tcPr>
            <w:tcW w:w="922" w:type="dxa"/>
          </w:tcPr>
          <w:p w14:paraId="5744FD95" w14:textId="77777777" w:rsidR="009F0C62" w:rsidRDefault="00000000">
            <w:pPr>
              <w:pStyle w:val="TableParagraph"/>
              <w:spacing w:before="110"/>
              <w:ind w:left="108"/>
              <w:rPr>
                <w:sz w:val="20"/>
              </w:rPr>
            </w:pPr>
            <w:r>
              <w:rPr>
                <w:spacing w:val="-2"/>
                <w:sz w:val="20"/>
              </w:rPr>
              <w:t>Sarah</w:t>
            </w:r>
          </w:p>
        </w:tc>
        <w:tc>
          <w:tcPr>
            <w:tcW w:w="3600" w:type="dxa"/>
          </w:tcPr>
          <w:p w14:paraId="0CC1249C" w14:textId="77777777" w:rsidR="009F0C62" w:rsidRDefault="00000000">
            <w:pPr>
              <w:pStyle w:val="TableParagraph"/>
              <w:spacing w:before="110" w:line="276" w:lineRule="auto"/>
              <w:ind w:left="118" w:right="163"/>
              <w:rPr>
                <w:sz w:val="20"/>
              </w:rPr>
            </w:pPr>
            <w:r>
              <w:rPr>
                <w:sz w:val="20"/>
              </w:rPr>
              <w:t>Strong</w:t>
            </w:r>
            <w:r>
              <w:rPr>
                <w:spacing w:val="-13"/>
                <w:sz w:val="20"/>
              </w:rPr>
              <w:t xml:space="preserve"> </w:t>
            </w:r>
            <w:r>
              <w:rPr>
                <w:sz w:val="20"/>
              </w:rPr>
              <w:t>research</w:t>
            </w:r>
            <w:r>
              <w:rPr>
                <w:spacing w:val="-12"/>
                <w:sz w:val="20"/>
              </w:rPr>
              <w:t xml:space="preserve"> </w:t>
            </w:r>
            <w:r>
              <w:rPr>
                <w:sz w:val="20"/>
              </w:rPr>
              <w:t>tool</w:t>
            </w:r>
            <w:r>
              <w:rPr>
                <w:spacing w:val="-13"/>
                <w:sz w:val="20"/>
              </w:rPr>
              <w:t xml:space="preserve"> </w:t>
            </w:r>
            <w:r>
              <w:rPr>
                <w:sz w:val="20"/>
              </w:rPr>
              <w:t>for</w:t>
            </w:r>
            <w:r>
              <w:rPr>
                <w:spacing w:val="-12"/>
                <w:sz w:val="20"/>
              </w:rPr>
              <w:t xml:space="preserve"> </w:t>
            </w:r>
            <w:r>
              <w:rPr>
                <w:sz w:val="20"/>
              </w:rPr>
              <w:t>finding</w:t>
            </w:r>
            <w:r>
              <w:rPr>
                <w:spacing w:val="-13"/>
                <w:sz w:val="20"/>
              </w:rPr>
              <w:t xml:space="preserve"> </w:t>
            </w:r>
            <w:r>
              <w:rPr>
                <w:sz w:val="20"/>
              </w:rPr>
              <w:t>sources and exploring answers.</w:t>
            </w:r>
          </w:p>
        </w:tc>
        <w:tc>
          <w:tcPr>
            <w:tcW w:w="3898" w:type="dxa"/>
          </w:tcPr>
          <w:p w14:paraId="68A6223A" w14:textId="77777777" w:rsidR="009F0C62" w:rsidRDefault="00000000">
            <w:pPr>
              <w:pStyle w:val="TableParagraph"/>
              <w:spacing w:before="110" w:line="276" w:lineRule="auto"/>
              <w:ind w:left="103" w:right="160"/>
              <w:jc w:val="both"/>
              <w:rPr>
                <w:sz w:val="20"/>
              </w:rPr>
            </w:pPr>
            <w:r>
              <w:rPr>
                <w:sz w:val="20"/>
              </w:rPr>
              <w:t>Hallucinations;</w:t>
            </w:r>
            <w:r>
              <w:rPr>
                <w:spacing w:val="-9"/>
                <w:sz w:val="20"/>
              </w:rPr>
              <w:t xml:space="preserve"> </w:t>
            </w:r>
            <w:r>
              <w:rPr>
                <w:sz w:val="20"/>
              </w:rPr>
              <w:t>retrieval</w:t>
            </w:r>
            <w:r>
              <w:rPr>
                <w:spacing w:val="-9"/>
                <w:sz w:val="20"/>
              </w:rPr>
              <w:t xml:space="preserve"> </w:t>
            </w:r>
            <w:r>
              <w:rPr>
                <w:sz w:val="20"/>
              </w:rPr>
              <w:t>errors;</w:t>
            </w:r>
            <w:r>
              <w:rPr>
                <w:spacing w:val="-9"/>
                <w:sz w:val="20"/>
              </w:rPr>
              <w:t xml:space="preserve"> </w:t>
            </w:r>
            <w:r>
              <w:rPr>
                <w:sz w:val="20"/>
              </w:rPr>
              <w:t>subtly</w:t>
            </w:r>
            <w:r>
              <w:rPr>
                <w:spacing w:val="-9"/>
                <w:sz w:val="20"/>
              </w:rPr>
              <w:t xml:space="preserve"> </w:t>
            </w:r>
            <w:r>
              <w:rPr>
                <w:sz w:val="20"/>
              </w:rPr>
              <w:t>wrong but</w:t>
            </w:r>
            <w:r>
              <w:rPr>
                <w:spacing w:val="-6"/>
                <w:sz w:val="20"/>
              </w:rPr>
              <w:t xml:space="preserve"> </w:t>
            </w:r>
            <w:r>
              <w:rPr>
                <w:sz w:val="20"/>
              </w:rPr>
              <w:t>convincing</w:t>
            </w:r>
            <w:r>
              <w:rPr>
                <w:spacing w:val="-7"/>
                <w:sz w:val="20"/>
              </w:rPr>
              <w:t xml:space="preserve"> </w:t>
            </w:r>
            <w:r>
              <w:rPr>
                <w:sz w:val="20"/>
              </w:rPr>
              <w:t>information;</w:t>
            </w:r>
            <w:r>
              <w:rPr>
                <w:spacing w:val="-6"/>
                <w:sz w:val="20"/>
              </w:rPr>
              <w:t xml:space="preserve"> </w:t>
            </w:r>
            <w:r>
              <w:rPr>
                <w:sz w:val="20"/>
              </w:rPr>
              <w:t>difficulty</w:t>
            </w:r>
            <w:r>
              <w:rPr>
                <w:spacing w:val="-6"/>
                <w:sz w:val="20"/>
              </w:rPr>
              <w:t xml:space="preserve"> </w:t>
            </w:r>
            <w:r>
              <w:rPr>
                <w:sz w:val="20"/>
              </w:rPr>
              <w:t>seeing what’s missing.</w:t>
            </w:r>
          </w:p>
        </w:tc>
      </w:tr>
      <w:tr w:rsidR="009F0C62" w14:paraId="0D0287C2" w14:textId="77777777">
        <w:trPr>
          <w:trHeight w:val="1002"/>
        </w:trPr>
        <w:tc>
          <w:tcPr>
            <w:tcW w:w="461" w:type="dxa"/>
          </w:tcPr>
          <w:p w14:paraId="568D7359" w14:textId="77777777" w:rsidR="009F0C62" w:rsidRDefault="00000000">
            <w:pPr>
              <w:pStyle w:val="TableParagraph"/>
              <w:spacing w:before="110"/>
              <w:ind w:left="0"/>
              <w:jc w:val="center"/>
              <w:rPr>
                <w:sz w:val="20"/>
              </w:rPr>
            </w:pPr>
            <w:r>
              <w:rPr>
                <w:spacing w:val="-5"/>
                <w:sz w:val="20"/>
              </w:rPr>
              <w:t>16</w:t>
            </w:r>
          </w:p>
        </w:tc>
        <w:tc>
          <w:tcPr>
            <w:tcW w:w="922" w:type="dxa"/>
          </w:tcPr>
          <w:p w14:paraId="0B8EF454" w14:textId="77777777" w:rsidR="009F0C62" w:rsidRDefault="00000000">
            <w:pPr>
              <w:pStyle w:val="TableParagraph"/>
              <w:spacing w:before="110"/>
              <w:ind w:left="108"/>
              <w:rPr>
                <w:sz w:val="20"/>
              </w:rPr>
            </w:pPr>
            <w:r>
              <w:rPr>
                <w:spacing w:val="-2"/>
                <w:sz w:val="20"/>
              </w:rPr>
              <w:t>Florence</w:t>
            </w:r>
          </w:p>
        </w:tc>
        <w:tc>
          <w:tcPr>
            <w:tcW w:w="3600" w:type="dxa"/>
          </w:tcPr>
          <w:p w14:paraId="063FE993" w14:textId="77777777" w:rsidR="009F0C62" w:rsidRDefault="00000000">
            <w:pPr>
              <w:pStyle w:val="TableParagraph"/>
              <w:spacing w:before="110" w:line="276" w:lineRule="auto"/>
              <w:ind w:left="118" w:right="300"/>
              <w:jc w:val="both"/>
              <w:rPr>
                <w:sz w:val="20"/>
              </w:rPr>
            </w:pPr>
            <w:r>
              <w:rPr>
                <w:sz w:val="20"/>
              </w:rPr>
              <w:t>Organizes</w:t>
            </w:r>
            <w:r>
              <w:rPr>
                <w:spacing w:val="-13"/>
                <w:sz w:val="20"/>
              </w:rPr>
              <w:t xml:space="preserve"> </w:t>
            </w:r>
            <w:r>
              <w:rPr>
                <w:sz w:val="20"/>
              </w:rPr>
              <w:t>content;</w:t>
            </w:r>
            <w:r>
              <w:rPr>
                <w:spacing w:val="-12"/>
                <w:sz w:val="20"/>
              </w:rPr>
              <w:t xml:space="preserve"> </w:t>
            </w:r>
            <w:r>
              <w:rPr>
                <w:sz w:val="20"/>
              </w:rPr>
              <w:t>fine-tunes</w:t>
            </w:r>
            <w:r>
              <w:rPr>
                <w:spacing w:val="-13"/>
                <w:sz w:val="20"/>
              </w:rPr>
              <w:t xml:space="preserve"> </w:t>
            </w:r>
            <w:r>
              <w:rPr>
                <w:sz w:val="20"/>
              </w:rPr>
              <w:t>structure; supports communication and planning; saves time.</w:t>
            </w:r>
          </w:p>
        </w:tc>
        <w:tc>
          <w:tcPr>
            <w:tcW w:w="3898" w:type="dxa"/>
          </w:tcPr>
          <w:p w14:paraId="5CF06293" w14:textId="77777777" w:rsidR="009F0C62" w:rsidRDefault="00000000">
            <w:pPr>
              <w:pStyle w:val="TableParagraph"/>
              <w:spacing w:before="110" w:line="276" w:lineRule="auto"/>
              <w:ind w:left="103"/>
              <w:rPr>
                <w:sz w:val="20"/>
              </w:rPr>
            </w:pPr>
            <w:r>
              <w:rPr>
                <w:sz w:val="20"/>
              </w:rPr>
              <w:t>Undermines thinking and discovery; may encourage</w:t>
            </w:r>
            <w:r>
              <w:rPr>
                <w:spacing w:val="-13"/>
                <w:sz w:val="20"/>
              </w:rPr>
              <w:t xml:space="preserve"> </w:t>
            </w:r>
            <w:r>
              <w:rPr>
                <w:sz w:val="20"/>
              </w:rPr>
              <w:t>dishonest</w:t>
            </w:r>
            <w:r>
              <w:rPr>
                <w:spacing w:val="-12"/>
                <w:sz w:val="20"/>
              </w:rPr>
              <w:t xml:space="preserve"> </w:t>
            </w:r>
            <w:r>
              <w:rPr>
                <w:sz w:val="20"/>
              </w:rPr>
              <w:t>behavior;</w:t>
            </w:r>
            <w:r>
              <w:rPr>
                <w:spacing w:val="-13"/>
                <w:sz w:val="20"/>
              </w:rPr>
              <w:t xml:space="preserve"> </w:t>
            </w:r>
            <w:r>
              <w:rPr>
                <w:sz w:val="20"/>
              </w:rPr>
              <w:t>society</w:t>
            </w:r>
            <w:r>
              <w:rPr>
                <w:spacing w:val="-12"/>
                <w:sz w:val="20"/>
              </w:rPr>
              <w:t xml:space="preserve"> </w:t>
            </w:r>
            <w:r>
              <w:rPr>
                <w:sz w:val="20"/>
              </w:rPr>
              <w:t>has</w:t>
            </w:r>
            <w:r>
              <w:rPr>
                <w:spacing w:val="-13"/>
                <w:sz w:val="20"/>
              </w:rPr>
              <w:t xml:space="preserve"> </w:t>
            </w:r>
            <w:r>
              <w:rPr>
                <w:sz w:val="20"/>
              </w:rPr>
              <w:t>not fully reflected on AI’s rapid growth.</w:t>
            </w:r>
          </w:p>
        </w:tc>
      </w:tr>
      <w:tr w:rsidR="009F0C62" w14:paraId="78061AA5" w14:textId="77777777">
        <w:trPr>
          <w:trHeight w:val="997"/>
        </w:trPr>
        <w:tc>
          <w:tcPr>
            <w:tcW w:w="461" w:type="dxa"/>
          </w:tcPr>
          <w:p w14:paraId="351ED599" w14:textId="77777777" w:rsidR="009F0C62" w:rsidRDefault="00000000">
            <w:pPr>
              <w:pStyle w:val="TableParagraph"/>
              <w:spacing w:before="105"/>
              <w:ind w:left="0"/>
              <w:jc w:val="center"/>
              <w:rPr>
                <w:sz w:val="20"/>
              </w:rPr>
            </w:pPr>
            <w:r>
              <w:rPr>
                <w:spacing w:val="-5"/>
                <w:sz w:val="20"/>
              </w:rPr>
              <w:t>17</w:t>
            </w:r>
          </w:p>
        </w:tc>
        <w:tc>
          <w:tcPr>
            <w:tcW w:w="922" w:type="dxa"/>
          </w:tcPr>
          <w:p w14:paraId="7AF52A4A" w14:textId="77777777" w:rsidR="009F0C62" w:rsidRDefault="00000000">
            <w:pPr>
              <w:pStyle w:val="TableParagraph"/>
              <w:spacing w:before="105"/>
              <w:ind w:left="108"/>
              <w:rPr>
                <w:sz w:val="20"/>
              </w:rPr>
            </w:pPr>
            <w:r>
              <w:rPr>
                <w:spacing w:val="-2"/>
                <w:sz w:val="20"/>
              </w:rPr>
              <w:t>Haley</w:t>
            </w:r>
          </w:p>
        </w:tc>
        <w:tc>
          <w:tcPr>
            <w:tcW w:w="3600" w:type="dxa"/>
          </w:tcPr>
          <w:p w14:paraId="2A6465AD" w14:textId="77777777" w:rsidR="009F0C62" w:rsidRDefault="00000000">
            <w:pPr>
              <w:pStyle w:val="TableParagraph"/>
              <w:spacing w:before="105" w:line="276" w:lineRule="auto"/>
              <w:ind w:left="118" w:right="371"/>
              <w:rPr>
                <w:sz w:val="20"/>
              </w:rPr>
            </w:pPr>
            <w:r>
              <w:rPr>
                <w:sz w:val="20"/>
              </w:rPr>
              <w:t>Helpful</w:t>
            </w:r>
            <w:r>
              <w:rPr>
                <w:spacing w:val="-13"/>
                <w:sz w:val="20"/>
              </w:rPr>
              <w:t xml:space="preserve"> </w:t>
            </w:r>
            <w:r>
              <w:rPr>
                <w:sz w:val="20"/>
              </w:rPr>
              <w:t>for</w:t>
            </w:r>
            <w:r>
              <w:rPr>
                <w:spacing w:val="-12"/>
                <w:sz w:val="20"/>
              </w:rPr>
              <w:t xml:space="preserve"> </w:t>
            </w:r>
            <w:r>
              <w:rPr>
                <w:sz w:val="20"/>
              </w:rPr>
              <w:t>learning;</w:t>
            </w:r>
            <w:r>
              <w:rPr>
                <w:spacing w:val="-13"/>
                <w:sz w:val="20"/>
              </w:rPr>
              <w:t xml:space="preserve"> </w:t>
            </w:r>
            <w:r>
              <w:rPr>
                <w:sz w:val="20"/>
              </w:rPr>
              <w:t>advances</w:t>
            </w:r>
            <w:r>
              <w:rPr>
                <w:spacing w:val="-12"/>
                <w:sz w:val="20"/>
              </w:rPr>
              <w:t xml:space="preserve"> </w:t>
            </w:r>
            <w:r>
              <w:rPr>
                <w:sz w:val="20"/>
              </w:rPr>
              <w:t xml:space="preserve">medical research and science; supports rapid </w:t>
            </w:r>
            <w:r>
              <w:rPr>
                <w:spacing w:val="-2"/>
                <w:sz w:val="20"/>
              </w:rPr>
              <w:t>development.</w:t>
            </w:r>
          </w:p>
        </w:tc>
        <w:tc>
          <w:tcPr>
            <w:tcW w:w="3898" w:type="dxa"/>
          </w:tcPr>
          <w:p w14:paraId="689D5D03" w14:textId="77777777" w:rsidR="009F0C62" w:rsidRDefault="00000000">
            <w:pPr>
              <w:pStyle w:val="TableParagraph"/>
              <w:spacing w:before="105" w:line="276" w:lineRule="auto"/>
              <w:ind w:left="103" w:right="205"/>
              <w:rPr>
                <w:sz w:val="20"/>
              </w:rPr>
            </w:pPr>
            <w:r>
              <w:rPr>
                <w:sz w:val="20"/>
              </w:rPr>
              <w:t>Steals</w:t>
            </w:r>
            <w:r>
              <w:rPr>
                <w:spacing w:val="-13"/>
                <w:sz w:val="20"/>
              </w:rPr>
              <w:t xml:space="preserve"> </w:t>
            </w:r>
            <w:r>
              <w:rPr>
                <w:sz w:val="20"/>
              </w:rPr>
              <w:t>creative</w:t>
            </w:r>
            <w:r>
              <w:rPr>
                <w:spacing w:val="-12"/>
                <w:sz w:val="20"/>
              </w:rPr>
              <w:t xml:space="preserve"> </w:t>
            </w:r>
            <w:r>
              <w:rPr>
                <w:sz w:val="20"/>
              </w:rPr>
              <w:t>output</w:t>
            </w:r>
            <w:r>
              <w:rPr>
                <w:spacing w:val="-13"/>
                <w:sz w:val="20"/>
              </w:rPr>
              <w:t xml:space="preserve"> </w:t>
            </w:r>
            <w:r>
              <w:rPr>
                <w:sz w:val="20"/>
              </w:rPr>
              <w:t>without</w:t>
            </w:r>
            <w:r>
              <w:rPr>
                <w:spacing w:val="-12"/>
                <w:sz w:val="20"/>
              </w:rPr>
              <w:t xml:space="preserve"> </w:t>
            </w:r>
            <w:r>
              <w:rPr>
                <w:sz w:val="20"/>
              </w:rPr>
              <w:t>compensation; devalues human creativity; unknown risks; hacking and security threats.</w:t>
            </w:r>
          </w:p>
        </w:tc>
      </w:tr>
      <w:tr w:rsidR="009F0C62" w14:paraId="1D53D1BA" w14:textId="77777777">
        <w:trPr>
          <w:trHeight w:val="738"/>
        </w:trPr>
        <w:tc>
          <w:tcPr>
            <w:tcW w:w="461" w:type="dxa"/>
          </w:tcPr>
          <w:p w14:paraId="1D3934FD" w14:textId="77777777" w:rsidR="009F0C62" w:rsidRDefault="00000000">
            <w:pPr>
              <w:pStyle w:val="TableParagraph"/>
              <w:spacing w:before="105"/>
              <w:ind w:left="0"/>
              <w:jc w:val="center"/>
              <w:rPr>
                <w:sz w:val="20"/>
              </w:rPr>
            </w:pPr>
            <w:r>
              <w:rPr>
                <w:spacing w:val="-5"/>
                <w:sz w:val="20"/>
              </w:rPr>
              <w:t>18</w:t>
            </w:r>
          </w:p>
        </w:tc>
        <w:tc>
          <w:tcPr>
            <w:tcW w:w="922" w:type="dxa"/>
          </w:tcPr>
          <w:p w14:paraId="36B289EE" w14:textId="77777777" w:rsidR="009F0C62" w:rsidRDefault="00000000">
            <w:pPr>
              <w:pStyle w:val="TableParagraph"/>
              <w:spacing w:before="105"/>
              <w:ind w:left="108"/>
              <w:rPr>
                <w:sz w:val="20"/>
              </w:rPr>
            </w:pPr>
            <w:r>
              <w:rPr>
                <w:spacing w:val="-4"/>
                <w:sz w:val="20"/>
              </w:rPr>
              <w:t>Nick</w:t>
            </w:r>
          </w:p>
        </w:tc>
        <w:tc>
          <w:tcPr>
            <w:tcW w:w="3600" w:type="dxa"/>
          </w:tcPr>
          <w:p w14:paraId="7A6235E4" w14:textId="77777777" w:rsidR="009F0C62" w:rsidRDefault="00000000">
            <w:pPr>
              <w:pStyle w:val="TableParagraph"/>
              <w:spacing w:before="105" w:line="280" w:lineRule="auto"/>
              <w:ind w:left="118" w:right="163"/>
              <w:rPr>
                <w:sz w:val="20"/>
              </w:rPr>
            </w:pPr>
            <w:r>
              <w:rPr>
                <w:spacing w:val="-2"/>
                <w:sz w:val="20"/>
              </w:rPr>
              <w:t>Boosts</w:t>
            </w:r>
            <w:r>
              <w:rPr>
                <w:spacing w:val="-6"/>
                <w:sz w:val="20"/>
              </w:rPr>
              <w:t xml:space="preserve"> </w:t>
            </w:r>
            <w:r>
              <w:rPr>
                <w:spacing w:val="-2"/>
                <w:sz w:val="20"/>
              </w:rPr>
              <w:t>efficiency;</w:t>
            </w:r>
            <w:r>
              <w:rPr>
                <w:spacing w:val="-5"/>
                <w:sz w:val="20"/>
              </w:rPr>
              <w:t xml:space="preserve"> </w:t>
            </w:r>
            <w:r>
              <w:rPr>
                <w:spacing w:val="-2"/>
                <w:sz w:val="20"/>
              </w:rPr>
              <w:t>reduces</w:t>
            </w:r>
            <w:r>
              <w:rPr>
                <w:spacing w:val="-6"/>
                <w:sz w:val="20"/>
              </w:rPr>
              <w:t xml:space="preserve"> </w:t>
            </w:r>
            <w:r>
              <w:rPr>
                <w:spacing w:val="-2"/>
                <w:sz w:val="20"/>
              </w:rPr>
              <w:t xml:space="preserve">biased </w:t>
            </w:r>
            <w:r>
              <w:rPr>
                <w:sz w:val="20"/>
              </w:rPr>
              <w:t>language; saves recruiting time.</w:t>
            </w:r>
          </w:p>
        </w:tc>
        <w:tc>
          <w:tcPr>
            <w:tcW w:w="3898" w:type="dxa"/>
          </w:tcPr>
          <w:p w14:paraId="24BA6224" w14:textId="77777777" w:rsidR="009F0C62" w:rsidRDefault="00000000">
            <w:pPr>
              <w:pStyle w:val="TableParagraph"/>
              <w:spacing w:before="105" w:line="280" w:lineRule="auto"/>
              <w:ind w:left="103"/>
              <w:rPr>
                <w:sz w:val="20"/>
              </w:rPr>
            </w:pPr>
            <w:r>
              <w:rPr>
                <w:sz w:val="20"/>
              </w:rPr>
              <w:t>Homogenizes</w:t>
            </w:r>
            <w:r>
              <w:rPr>
                <w:spacing w:val="-9"/>
                <w:sz w:val="20"/>
              </w:rPr>
              <w:t xml:space="preserve"> </w:t>
            </w:r>
            <w:r>
              <w:rPr>
                <w:sz w:val="20"/>
              </w:rPr>
              <w:t>thinking;</w:t>
            </w:r>
            <w:r>
              <w:rPr>
                <w:spacing w:val="-9"/>
                <w:sz w:val="20"/>
              </w:rPr>
              <w:t xml:space="preserve"> </w:t>
            </w:r>
            <w:r>
              <w:rPr>
                <w:sz w:val="20"/>
              </w:rPr>
              <w:t>over-reliance</w:t>
            </w:r>
            <w:r>
              <w:rPr>
                <w:spacing w:val="-9"/>
                <w:sz w:val="20"/>
              </w:rPr>
              <w:t xml:space="preserve"> </w:t>
            </w:r>
            <w:r>
              <w:rPr>
                <w:sz w:val="20"/>
              </w:rPr>
              <w:t xml:space="preserve">reduces </w:t>
            </w:r>
            <w:r>
              <w:rPr>
                <w:spacing w:val="-2"/>
                <w:sz w:val="20"/>
              </w:rPr>
              <w:t>innovation;</w:t>
            </w:r>
            <w:r>
              <w:rPr>
                <w:spacing w:val="-1"/>
                <w:sz w:val="20"/>
              </w:rPr>
              <w:t xml:space="preserve"> </w:t>
            </w:r>
            <w:r>
              <w:rPr>
                <w:spacing w:val="-2"/>
                <w:sz w:val="20"/>
              </w:rPr>
              <w:t>ethical</w:t>
            </w:r>
            <w:r>
              <w:rPr>
                <w:spacing w:val="-1"/>
                <w:sz w:val="20"/>
              </w:rPr>
              <w:t xml:space="preserve"> </w:t>
            </w:r>
            <w:r>
              <w:rPr>
                <w:spacing w:val="-2"/>
                <w:sz w:val="20"/>
              </w:rPr>
              <w:t>issues</w:t>
            </w:r>
            <w:r>
              <w:rPr>
                <w:spacing w:val="-1"/>
                <w:sz w:val="20"/>
              </w:rPr>
              <w:t xml:space="preserve"> </w:t>
            </w:r>
            <w:r>
              <w:rPr>
                <w:spacing w:val="-2"/>
                <w:sz w:val="20"/>
              </w:rPr>
              <w:t>in</w:t>
            </w:r>
            <w:r>
              <w:rPr>
                <w:spacing w:val="-1"/>
                <w:sz w:val="20"/>
              </w:rPr>
              <w:t xml:space="preserve"> </w:t>
            </w:r>
            <w:r>
              <w:rPr>
                <w:spacing w:val="-2"/>
                <w:sz w:val="20"/>
              </w:rPr>
              <w:t>automated</w:t>
            </w:r>
            <w:r>
              <w:rPr>
                <w:spacing w:val="-1"/>
                <w:sz w:val="20"/>
              </w:rPr>
              <w:t xml:space="preserve"> </w:t>
            </w:r>
            <w:r>
              <w:rPr>
                <w:spacing w:val="-2"/>
                <w:sz w:val="20"/>
              </w:rPr>
              <w:t>hiring.</w:t>
            </w:r>
          </w:p>
        </w:tc>
      </w:tr>
      <w:tr w:rsidR="009F0C62" w14:paraId="0BA943A0" w14:textId="77777777">
        <w:trPr>
          <w:trHeight w:val="1520"/>
        </w:trPr>
        <w:tc>
          <w:tcPr>
            <w:tcW w:w="461" w:type="dxa"/>
          </w:tcPr>
          <w:p w14:paraId="33A18D76" w14:textId="77777777" w:rsidR="009F0C62" w:rsidRDefault="00000000">
            <w:pPr>
              <w:pStyle w:val="TableParagraph"/>
              <w:spacing w:before="101"/>
              <w:ind w:left="0"/>
              <w:jc w:val="center"/>
              <w:rPr>
                <w:sz w:val="20"/>
              </w:rPr>
            </w:pPr>
            <w:r>
              <w:rPr>
                <w:spacing w:val="-5"/>
                <w:sz w:val="20"/>
              </w:rPr>
              <w:t>19</w:t>
            </w:r>
          </w:p>
        </w:tc>
        <w:tc>
          <w:tcPr>
            <w:tcW w:w="922" w:type="dxa"/>
          </w:tcPr>
          <w:p w14:paraId="57BCA6E1" w14:textId="77777777" w:rsidR="009F0C62" w:rsidRDefault="00000000">
            <w:pPr>
              <w:pStyle w:val="TableParagraph"/>
              <w:spacing w:before="101"/>
              <w:ind w:left="108"/>
              <w:rPr>
                <w:sz w:val="20"/>
              </w:rPr>
            </w:pPr>
            <w:r>
              <w:rPr>
                <w:spacing w:val="-4"/>
                <w:sz w:val="20"/>
              </w:rPr>
              <w:t>Kate</w:t>
            </w:r>
          </w:p>
        </w:tc>
        <w:tc>
          <w:tcPr>
            <w:tcW w:w="3600" w:type="dxa"/>
          </w:tcPr>
          <w:p w14:paraId="7B5AFCB9" w14:textId="77777777" w:rsidR="009F0C62" w:rsidRDefault="00000000">
            <w:pPr>
              <w:pStyle w:val="TableParagraph"/>
              <w:spacing w:before="105" w:line="276" w:lineRule="auto"/>
              <w:ind w:left="118" w:right="163"/>
              <w:rPr>
                <w:sz w:val="20"/>
              </w:rPr>
            </w:pPr>
            <w:r>
              <w:rPr>
                <w:sz w:val="20"/>
              </w:rPr>
              <w:t xml:space="preserve">Enhances productivity; supplements human labeling; helps with spelling; </w:t>
            </w:r>
            <w:r>
              <w:rPr>
                <w:spacing w:val="-2"/>
                <w:sz w:val="20"/>
              </w:rPr>
              <w:t>enables cheaper medium-quality</w:t>
            </w:r>
            <w:r>
              <w:rPr>
                <w:spacing w:val="-3"/>
                <w:sz w:val="20"/>
              </w:rPr>
              <w:t xml:space="preserve"> </w:t>
            </w:r>
            <w:r>
              <w:rPr>
                <w:spacing w:val="-2"/>
                <w:sz w:val="20"/>
              </w:rPr>
              <w:t xml:space="preserve">creative </w:t>
            </w:r>
            <w:r>
              <w:rPr>
                <w:sz w:val="20"/>
              </w:rPr>
              <w:t>output; can support learning.</w:t>
            </w:r>
          </w:p>
        </w:tc>
        <w:tc>
          <w:tcPr>
            <w:tcW w:w="3898" w:type="dxa"/>
          </w:tcPr>
          <w:p w14:paraId="6C9E3021" w14:textId="77777777" w:rsidR="009F0C62" w:rsidRDefault="00000000">
            <w:pPr>
              <w:pStyle w:val="TableParagraph"/>
              <w:spacing w:before="105" w:line="276" w:lineRule="auto"/>
              <w:ind w:left="103" w:right="128"/>
              <w:rPr>
                <w:sz w:val="20"/>
              </w:rPr>
            </w:pPr>
            <w:r>
              <w:rPr>
                <w:spacing w:val="-2"/>
                <w:sz w:val="20"/>
              </w:rPr>
              <w:t xml:space="preserve">Direct harms (harmful/offensive content, bias, </w:t>
            </w:r>
            <w:r>
              <w:rPr>
                <w:sz w:val="20"/>
              </w:rPr>
              <w:t>stereotypes); exploitation of human creators’ data; crowding out in-training workers, weakening human expertise and future training data.</w:t>
            </w:r>
          </w:p>
        </w:tc>
      </w:tr>
      <w:tr w:rsidR="009F0C62" w14:paraId="5F3C24E9" w14:textId="77777777">
        <w:trPr>
          <w:trHeight w:val="1261"/>
        </w:trPr>
        <w:tc>
          <w:tcPr>
            <w:tcW w:w="461" w:type="dxa"/>
          </w:tcPr>
          <w:p w14:paraId="7793F84F" w14:textId="77777777" w:rsidR="009F0C62" w:rsidRDefault="00000000">
            <w:pPr>
              <w:pStyle w:val="TableParagraph"/>
              <w:spacing w:before="105"/>
              <w:ind w:left="0"/>
              <w:jc w:val="center"/>
              <w:rPr>
                <w:sz w:val="20"/>
              </w:rPr>
            </w:pPr>
            <w:r>
              <w:rPr>
                <w:spacing w:val="-5"/>
                <w:sz w:val="20"/>
              </w:rPr>
              <w:t>20</w:t>
            </w:r>
          </w:p>
        </w:tc>
        <w:tc>
          <w:tcPr>
            <w:tcW w:w="922" w:type="dxa"/>
          </w:tcPr>
          <w:p w14:paraId="02A9EED5" w14:textId="77777777" w:rsidR="009F0C62" w:rsidRDefault="00000000">
            <w:pPr>
              <w:pStyle w:val="TableParagraph"/>
              <w:spacing w:before="105"/>
              <w:ind w:left="108"/>
              <w:rPr>
                <w:sz w:val="20"/>
              </w:rPr>
            </w:pPr>
            <w:r>
              <w:rPr>
                <w:spacing w:val="-2"/>
                <w:sz w:val="20"/>
              </w:rPr>
              <w:t>Javier</w:t>
            </w:r>
          </w:p>
        </w:tc>
        <w:tc>
          <w:tcPr>
            <w:tcW w:w="3600" w:type="dxa"/>
          </w:tcPr>
          <w:p w14:paraId="4C3C05B8" w14:textId="77777777" w:rsidR="009F0C62" w:rsidRDefault="00000000">
            <w:pPr>
              <w:pStyle w:val="TableParagraph"/>
              <w:spacing w:before="105" w:line="276" w:lineRule="auto"/>
              <w:ind w:left="118" w:right="163"/>
              <w:rPr>
                <w:sz w:val="20"/>
              </w:rPr>
            </w:pPr>
            <w:r>
              <w:rPr>
                <w:sz w:val="20"/>
              </w:rPr>
              <w:t>Generates</w:t>
            </w:r>
            <w:r>
              <w:rPr>
                <w:spacing w:val="-13"/>
                <w:sz w:val="20"/>
              </w:rPr>
              <w:t xml:space="preserve"> </w:t>
            </w:r>
            <w:r>
              <w:rPr>
                <w:sz w:val="20"/>
              </w:rPr>
              <w:t>ideas</w:t>
            </w:r>
            <w:r>
              <w:rPr>
                <w:spacing w:val="-12"/>
                <w:sz w:val="20"/>
              </w:rPr>
              <w:t xml:space="preserve"> </w:t>
            </w:r>
            <w:r>
              <w:rPr>
                <w:sz w:val="20"/>
              </w:rPr>
              <w:t>for</w:t>
            </w:r>
            <w:r>
              <w:rPr>
                <w:spacing w:val="-13"/>
                <w:sz w:val="20"/>
              </w:rPr>
              <w:t xml:space="preserve"> </w:t>
            </w:r>
            <w:r>
              <w:rPr>
                <w:sz w:val="20"/>
              </w:rPr>
              <w:t>students;</w:t>
            </w:r>
            <w:r>
              <w:rPr>
                <w:spacing w:val="-12"/>
                <w:sz w:val="20"/>
              </w:rPr>
              <w:t xml:space="preserve"> </w:t>
            </w:r>
            <w:r>
              <w:rPr>
                <w:sz w:val="20"/>
              </w:rPr>
              <w:t>helps</w:t>
            </w:r>
            <w:r>
              <w:rPr>
                <w:spacing w:val="-13"/>
                <w:sz w:val="20"/>
              </w:rPr>
              <w:t xml:space="preserve"> </w:t>
            </w:r>
            <w:r>
              <w:rPr>
                <w:sz w:val="20"/>
              </w:rPr>
              <w:t>them structure</w:t>
            </w:r>
            <w:r>
              <w:rPr>
                <w:spacing w:val="-4"/>
                <w:sz w:val="20"/>
              </w:rPr>
              <w:t xml:space="preserve"> </w:t>
            </w:r>
            <w:r>
              <w:rPr>
                <w:sz w:val="20"/>
              </w:rPr>
              <w:t>and</w:t>
            </w:r>
            <w:r>
              <w:rPr>
                <w:spacing w:val="-4"/>
                <w:sz w:val="20"/>
              </w:rPr>
              <w:t xml:space="preserve"> </w:t>
            </w:r>
            <w:r>
              <w:rPr>
                <w:sz w:val="20"/>
              </w:rPr>
              <w:t>improve</w:t>
            </w:r>
            <w:r>
              <w:rPr>
                <w:spacing w:val="-4"/>
                <w:sz w:val="20"/>
              </w:rPr>
              <w:t xml:space="preserve"> </w:t>
            </w:r>
            <w:r>
              <w:rPr>
                <w:sz w:val="20"/>
              </w:rPr>
              <w:t>writing;</w:t>
            </w:r>
            <w:r>
              <w:rPr>
                <w:spacing w:val="-4"/>
                <w:sz w:val="20"/>
              </w:rPr>
              <w:t xml:space="preserve"> </w:t>
            </w:r>
            <w:r>
              <w:rPr>
                <w:sz w:val="20"/>
              </w:rPr>
              <w:t>supports faculty in designing activities and checking materials.</w:t>
            </w:r>
          </w:p>
        </w:tc>
        <w:tc>
          <w:tcPr>
            <w:tcW w:w="3898" w:type="dxa"/>
          </w:tcPr>
          <w:p w14:paraId="35B4415C" w14:textId="77777777" w:rsidR="009F0C62" w:rsidRDefault="00000000">
            <w:pPr>
              <w:pStyle w:val="TableParagraph"/>
              <w:spacing w:before="105" w:line="278" w:lineRule="auto"/>
              <w:ind w:left="103" w:right="124"/>
              <w:jc w:val="both"/>
              <w:rPr>
                <w:sz w:val="20"/>
              </w:rPr>
            </w:pPr>
            <w:r>
              <w:rPr>
                <w:sz w:val="20"/>
              </w:rPr>
              <w:t>Copyright</w:t>
            </w:r>
            <w:r>
              <w:rPr>
                <w:spacing w:val="-2"/>
                <w:sz w:val="20"/>
              </w:rPr>
              <w:t xml:space="preserve"> </w:t>
            </w:r>
            <w:r>
              <w:rPr>
                <w:sz w:val="20"/>
              </w:rPr>
              <w:t>concerns;</w:t>
            </w:r>
            <w:r>
              <w:rPr>
                <w:spacing w:val="-2"/>
                <w:sz w:val="20"/>
              </w:rPr>
              <w:t xml:space="preserve"> </w:t>
            </w:r>
            <w:r>
              <w:rPr>
                <w:sz w:val="20"/>
              </w:rPr>
              <w:t>honor</w:t>
            </w:r>
            <w:r>
              <w:rPr>
                <w:spacing w:val="-2"/>
                <w:sz w:val="20"/>
              </w:rPr>
              <w:t xml:space="preserve"> </w:t>
            </w:r>
            <w:r>
              <w:rPr>
                <w:sz w:val="20"/>
              </w:rPr>
              <w:t>code</w:t>
            </w:r>
            <w:r>
              <w:rPr>
                <w:spacing w:val="-2"/>
                <w:sz w:val="20"/>
              </w:rPr>
              <w:t xml:space="preserve"> </w:t>
            </w:r>
            <w:r>
              <w:rPr>
                <w:sz w:val="20"/>
              </w:rPr>
              <w:t>violations</w:t>
            </w:r>
            <w:r>
              <w:rPr>
                <w:spacing w:val="-2"/>
                <w:sz w:val="20"/>
              </w:rPr>
              <w:t xml:space="preserve"> </w:t>
            </w:r>
            <w:r>
              <w:rPr>
                <w:sz w:val="20"/>
              </w:rPr>
              <w:t>in exams;</w:t>
            </w:r>
            <w:r>
              <w:rPr>
                <w:spacing w:val="-13"/>
                <w:sz w:val="20"/>
              </w:rPr>
              <w:t xml:space="preserve"> </w:t>
            </w:r>
            <w:r>
              <w:rPr>
                <w:sz w:val="20"/>
              </w:rPr>
              <w:t>pushes</w:t>
            </w:r>
            <w:r>
              <w:rPr>
                <w:spacing w:val="-12"/>
                <w:sz w:val="20"/>
              </w:rPr>
              <w:t xml:space="preserve"> </w:t>
            </w:r>
            <w:r>
              <w:rPr>
                <w:sz w:val="20"/>
              </w:rPr>
              <w:t>instructors</w:t>
            </w:r>
            <w:r>
              <w:rPr>
                <w:spacing w:val="-13"/>
                <w:sz w:val="20"/>
              </w:rPr>
              <w:t xml:space="preserve"> </w:t>
            </w:r>
            <w:r>
              <w:rPr>
                <w:sz w:val="20"/>
              </w:rPr>
              <w:t>toward</w:t>
            </w:r>
            <w:r>
              <w:rPr>
                <w:spacing w:val="-12"/>
                <w:sz w:val="20"/>
              </w:rPr>
              <w:t xml:space="preserve"> </w:t>
            </w:r>
            <w:r>
              <w:rPr>
                <w:sz w:val="20"/>
              </w:rPr>
              <w:t>closed-book exams due to fear of AI misuse.</w:t>
            </w:r>
          </w:p>
        </w:tc>
      </w:tr>
    </w:tbl>
    <w:p w14:paraId="2160EB38" w14:textId="77777777" w:rsidR="00275727" w:rsidRDefault="00275727"/>
    <w:sectPr w:rsidR="00275727">
      <w:type w:val="continuous"/>
      <w:pgSz w:w="12240" w:h="15840"/>
      <w:pgMar w:top="1400" w:right="1080" w:bottom="1500" w:left="720" w:header="0" w:footer="1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3C2D0" w14:textId="77777777" w:rsidR="0057620A" w:rsidRDefault="0057620A">
      <w:r>
        <w:separator/>
      </w:r>
    </w:p>
  </w:endnote>
  <w:endnote w:type="continuationSeparator" w:id="0">
    <w:p w14:paraId="1156BA06" w14:textId="77777777" w:rsidR="0057620A" w:rsidRDefault="00576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714D5" w14:textId="77777777" w:rsidR="009F0C62" w:rsidRDefault="00000000">
    <w:pPr>
      <w:pStyle w:val="BodyText"/>
      <w:spacing w:line="14" w:lineRule="auto"/>
      <w:rPr>
        <w:sz w:val="20"/>
      </w:rPr>
    </w:pPr>
    <w:r>
      <w:rPr>
        <w:noProof/>
        <w:sz w:val="20"/>
      </w:rPr>
      <mc:AlternateContent>
        <mc:Choice Requires="wps">
          <w:drawing>
            <wp:anchor distT="0" distB="0" distL="0" distR="0" simplePos="0" relativeHeight="487092736" behindDoc="1" locked="0" layoutInCell="1" allowOverlap="1" wp14:anchorId="6D62E8E8" wp14:editId="068DF4F6">
              <wp:simplePos x="0" y="0"/>
              <wp:positionH relativeFrom="page">
                <wp:posOffset>6668009</wp:posOffset>
              </wp:positionH>
              <wp:positionV relativeFrom="page">
                <wp:posOffset>9093030</wp:posOffset>
              </wp:positionV>
              <wp:extent cx="19748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94310"/>
                      </a:xfrm>
                      <a:prstGeom prst="rect">
                        <a:avLst/>
                      </a:prstGeom>
                    </wps:spPr>
                    <wps:txbx>
                      <w:txbxContent>
                        <w:p w14:paraId="70D68A45" w14:textId="77777777" w:rsidR="009F0C62" w:rsidRDefault="00000000">
                          <w:pPr>
                            <w:pStyle w:val="BodyText"/>
                            <w:spacing w:before="10"/>
                            <w:ind w:left="59"/>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D62E8E8" id="_x0000_t202" coordsize="21600,21600" o:spt="202" path="m,l,21600r21600,l21600,xe">
              <v:stroke joinstyle="miter"/>
              <v:path gradientshapeok="t" o:connecttype="rect"/>
            </v:shapetype>
            <v:shape id="Textbox 4" o:spid="_x0000_s1026" type="#_x0000_t202" style="position:absolute;margin-left:525.05pt;margin-top:716pt;width:15.55pt;height:15.3pt;z-index:-1622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" filled="f" stroked="f">
              <v:textbox inset="0,0,0,0">
                <w:txbxContent>
                  <w:p w14:paraId="70D68A45" w14:textId="77777777" w:rsidR="009F0C62" w:rsidRDefault="00000000">
                    <w:pPr>
                      <w:pStyle w:val="BodyText"/>
                      <w:spacing w:before="10"/>
                      <w:ind w:left="59"/>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3E5C2" w14:textId="77777777" w:rsidR="0057620A" w:rsidRDefault="0057620A">
      <w:r>
        <w:separator/>
      </w:r>
    </w:p>
  </w:footnote>
  <w:footnote w:type="continuationSeparator" w:id="0">
    <w:p w14:paraId="5686F76E" w14:textId="77777777" w:rsidR="0057620A" w:rsidRDefault="00576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133D7"/>
    <w:multiLevelType w:val="hybridMultilevel"/>
    <w:tmpl w:val="CF9874A6"/>
    <w:lvl w:ilvl="0" w:tplc="2E8E52F4">
      <w:start w:val="1"/>
      <w:numFmt w:val="upperRoman"/>
      <w:lvlText w:val="%1."/>
      <w:lvlJc w:val="left"/>
      <w:pPr>
        <w:ind w:left="1825" w:hanging="720"/>
      </w:pPr>
      <w:rPr>
        <w:rFonts w:hint="default"/>
        <w:u w:val="none"/>
      </w:rPr>
    </w:lvl>
    <w:lvl w:ilvl="1" w:tplc="04090019" w:tentative="1">
      <w:start w:val="1"/>
      <w:numFmt w:val="lowerLetter"/>
      <w:lvlText w:val="%2."/>
      <w:lvlJc w:val="left"/>
      <w:pPr>
        <w:ind w:left="2185" w:hanging="360"/>
      </w:pPr>
    </w:lvl>
    <w:lvl w:ilvl="2" w:tplc="0409001B" w:tentative="1">
      <w:start w:val="1"/>
      <w:numFmt w:val="lowerRoman"/>
      <w:lvlText w:val="%3."/>
      <w:lvlJc w:val="right"/>
      <w:pPr>
        <w:ind w:left="2905" w:hanging="180"/>
      </w:pPr>
    </w:lvl>
    <w:lvl w:ilvl="3" w:tplc="0409000F" w:tentative="1">
      <w:start w:val="1"/>
      <w:numFmt w:val="decimal"/>
      <w:lvlText w:val="%4."/>
      <w:lvlJc w:val="left"/>
      <w:pPr>
        <w:ind w:left="3625" w:hanging="360"/>
      </w:pPr>
    </w:lvl>
    <w:lvl w:ilvl="4" w:tplc="04090019" w:tentative="1">
      <w:start w:val="1"/>
      <w:numFmt w:val="lowerLetter"/>
      <w:lvlText w:val="%5."/>
      <w:lvlJc w:val="left"/>
      <w:pPr>
        <w:ind w:left="4345" w:hanging="360"/>
      </w:pPr>
    </w:lvl>
    <w:lvl w:ilvl="5" w:tplc="0409001B" w:tentative="1">
      <w:start w:val="1"/>
      <w:numFmt w:val="lowerRoman"/>
      <w:lvlText w:val="%6."/>
      <w:lvlJc w:val="right"/>
      <w:pPr>
        <w:ind w:left="5065" w:hanging="180"/>
      </w:pPr>
    </w:lvl>
    <w:lvl w:ilvl="6" w:tplc="0409000F" w:tentative="1">
      <w:start w:val="1"/>
      <w:numFmt w:val="decimal"/>
      <w:lvlText w:val="%7."/>
      <w:lvlJc w:val="left"/>
      <w:pPr>
        <w:ind w:left="5785" w:hanging="360"/>
      </w:pPr>
    </w:lvl>
    <w:lvl w:ilvl="7" w:tplc="04090019" w:tentative="1">
      <w:start w:val="1"/>
      <w:numFmt w:val="lowerLetter"/>
      <w:lvlText w:val="%8."/>
      <w:lvlJc w:val="left"/>
      <w:pPr>
        <w:ind w:left="6505" w:hanging="360"/>
      </w:pPr>
    </w:lvl>
    <w:lvl w:ilvl="8" w:tplc="0409001B" w:tentative="1">
      <w:start w:val="1"/>
      <w:numFmt w:val="lowerRoman"/>
      <w:lvlText w:val="%9."/>
      <w:lvlJc w:val="right"/>
      <w:pPr>
        <w:ind w:left="7225" w:hanging="180"/>
      </w:pPr>
    </w:lvl>
  </w:abstractNum>
  <w:abstractNum w:abstractNumId="1" w15:restartNumberingAfterBreak="0">
    <w:nsid w:val="270A5CCE"/>
    <w:multiLevelType w:val="hybridMultilevel"/>
    <w:tmpl w:val="2C74A914"/>
    <w:lvl w:ilvl="0" w:tplc="135AB960">
      <w:start w:val="3"/>
      <w:numFmt w:val="upperRoman"/>
      <w:lvlText w:val="%1."/>
      <w:lvlJc w:val="left"/>
      <w:pPr>
        <w:ind w:left="1402" w:hanging="389"/>
        <w:jc w:val="right"/>
      </w:pPr>
      <w:rPr>
        <w:rFonts w:ascii="Times New Roman" w:eastAsia="Times New Roman" w:hAnsi="Times New Roman" w:cs="Times New Roman" w:hint="default"/>
        <w:b/>
        <w:bCs/>
        <w:i w:val="0"/>
        <w:iCs w:val="0"/>
        <w:spacing w:val="0"/>
        <w:w w:val="95"/>
        <w:sz w:val="24"/>
        <w:szCs w:val="24"/>
        <w:lang w:val="en-US" w:eastAsia="en-US" w:bidi="ar-SA"/>
      </w:rPr>
    </w:lvl>
    <w:lvl w:ilvl="1" w:tplc="421EFDCA">
      <w:numFmt w:val="bullet"/>
      <w:lvlText w:val="•"/>
      <w:lvlJc w:val="left"/>
      <w:pPr>
        <w:ind w:left="2304" w:hanging="389"/>
      </w:pPr>
      <w:rPr>
        <w:rFonts w:hint="default"/>
        <w:lang w:val="en-US" w:eastAsia="en-US" w:bidi="ar-SA"/>
      </w:rPr>
    </w:lvl>
    <w:lvl w:ilvl="2" w:tplc="C9AC4874">
      <w:numFmt w:val="bullet"/>
      <w:lvlText w:val="•"/>
      <w:lvlJc w:val="left"/>
      <w:pPr>
        <w:ind w:left="3208" w:hanging="389"/>
      </w:pPr>
      <w:rPr>
        <w:rFonts w:hint="default"/>
        <w:lang w:val="en-US" w:eastAsia="en-US" w:bidi="ar-SA"/>
      </w:rPr>
    </w:lvl>
    <w:lvl w:ilvl="3" w:tplc="FDC89C14">
      <w:numFmt w:val="bullet"/>
      <w:lvlText w:val="•"/>
      <w:lvlJc w:val="left"/>
      <w:pPr>
        <w:ind w:left="4112" w:hanging="389"/>
      </w:pPr>
      <w:rPr>
        <w:rFonts w:hint="default"/>
        <w:lang w:val="en-US" w:eastAsia="en-US" w:bidi="ar-SA"/>
      </w:rPr>
    </w:lvl>
    <w:lvl w:ilvl="4" w:tplc="5BD09158">
      <w:numFmt w:val="bullet"/>
      <w:lvlText w:val="•"/>
      <w:lvlJc w:val="left"/>
      <w:pPr>
        <w:ind w:left="5016" w:hanging="389"/>
      </w:pPr>
      <w:rPr>
        <w:rFonts w:hint="default"/>
        <w:lang w:val="en-US" w:eastAsia="en-US" w:bidi="ar-SA"/>
      </w:rPr>
    </w:lvl>
    <w:lvl w:ilvl="5" w:tplc="4156E508">
      <w:numFmt w:val="bullet"/>
      <w:lvlText w:val="•"/>
      <w:lvlJc w:val="left"/>
      <w:pPr>
        <w:ind w:left="5920" w:hanging="389"/>
      </w:pPr>
      <w:rPr>
        <w:rFonts w:hint="default"/>
        <w:lang w:val="en-US" w:eastAsia="en-US" w:bidi="ar-SA"/>
      </w:rPr>
    </w:lvl>
    <w:lvl w:ilvl="6" w:tplc="F77619C2">
      <w:numFmt w:val="bullet"/>
      <w:lvlText w:val="•"/>
      <w:lvlJc w:val="left"/>
      <w:pPr>
        <w:ind w:left="6824" w:hanging="389"/>
      </w:pPr>
      <w:rPr>
        <w:rFonts w:hint="default"/>
        <w:lang w:val="en-US" w:eastAsia="en-US" w:bidi="ar-SA"/>
      </w:rPr>
    </w:lvl>
    <w:lvl w:ilvl="7" w:tplc="72187AD6">
      <w:numFmt w:val="bullet"/>
      <w:lvlText w:val="•"/>
      <w:lvlJc w:val="left"/>
      <w:pPr>
        <w:ind w:left="7728" w:hanging="389"/>
      </w:pPr>
      <w:rPr>
        <w:rFonts w:hint="default"/>
        <w:lang w:val="en-US" w:eastAsia="en-US" w:bidi="ar-SA"/>
      </w:rPr>
    </w:lvl>
    <w:lvl w:ilvl="8" w:tplc="0652F1F2">
      <w:numFmt w:val="bullet"/>
      <w:lvlText w:val="•"/>
      <w:lvlJc w:val="left"/>
      <w:pPr>
        <w:ind w:left="8632" w:hanging="389"/>
      </w:pPr>
      <w:rPr>
        <w:rFonts w:hint="default"/>
        <w:lang w:val="en-US" w:eastAsia="en-US" w:bidi="ar-SA"/>
      </w:rPr>
    </w:lvl>
  </w:abstractNum>
  <w:abstractNum w:abstractNumId="2" w15:restartNumberingAfterBreak="0">
    <w:nsid w:val="2DD02F71"/>
    <w:multiLevelType w:val="hybridMultilevel"/>
    <w:tmpl w:val="7138D8B4"/>
    <w:lvl w:ilvl="0" w:tplc="27A8E0EC">
      <w:start w:val="1"/>
      <w:numFmt w:val="decimal"/>
      <w:lvlText w:val="%1)"/>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DC4C556">
      <w:numFmt w:val="bullet"/>
      <w:lvlText w:val="•"/>
      <w:lvlJc w:val="left"/>
      <w:pPr>
        <w:ind w:left="2016" w:hanging="360"/>
      </w:pPr>
      <w:rPr>
        <w:rFonts w:hint="default"/>
        <w:lang w:val="en-US" w:eastAsia="en-US" w:bidi="ar-SA"/>
      </w:rPr>
    </w:lvl>
    <w:lvl w:ilvl="2" w:tplc="229E5064">
      <w:numFmt w:val="bullet"/>
      <w:lvlText w:val="•"/>
      <w:lvlJc w:val="left"/>
      <w:pPr>
        <w:ind w:left="2952" w:hanging="360"/>
      </w:pPr>
      <w:rPr>
        <w:rFonts w:hint="default"/>
        <w:lang w:val="en-US" w:eastAsia="en-US" w:bidi="ar-SA"/>
      </w:rPr>
    </w:lvl>
    <w:lvl w:ilvl="3" w:tplc="5E6E0070">
      <w:numFmt w:val="bullet"/>
      <w:lvlText w:val="•"/>
      <w:lvlJc w:val="left"/>
      <w:pPr>
        <w:ind w:left="3888" w:hanging="360"/>
      </w:pPr>
      <w:rPr>
        <w:rFonts w:hint="default"/>
        <w:lang w:val="en-US" w:eastAsia="en-US" w:bidi="ar-SA"/>
      </w:rPr>
    </w:lvl>
    <w:lvl w:ilvl="4" w:tplc="1A965F7C">
      <w:numFmt w:val="bullet"/>
      <w:lvlText w:val="•"/>
      <w:lvlJc w:val="left"/>
      <w:pPr>
        <w:ind w:left="4824" w:hanging="360"/>
      </w:pPr>
      <w:rPr>
        <w:rFonts w:hint="default"/>
        <w:lang w:val="en-US" w:eastAsia="en-US" w:bidi="ar-SA"/>
      </w:rPr>
    </w:lvl>
    <w:lvl w:ilvl="5" w:tplc="768E9D16">
      <w:numFmt w:val="bullet"/>
      <w:lvlText w:val="•"/>
      <w:lvlJc w:val="left"/>
      <w:pPr>
        <w:ind w:left="5760" w:hanging="360"/>
      </w:pPr>
      <w:rPr>
        <w:rFonts w:hint="default"/>
        <w:lang w:val="en-US" w:eastAsia="en-US" w:bidi="ar-SA"/>
      </w:rPr>
    </w:lvl>
    <w:lvl w:ilvl="6" w:tplc="DC5EB800">
      <w:numFmt w:val="bullet"/>
      <w:lvlText w:val="•"/>
      <w:lvlJc w:val="left"/>
      <w:pPr>
        <w:ind w:left="6696" w:hanging="360"/>
      </w:pPr>
      <w:rPr>
        <w:rFonts w:hint="default"/>
        <w:lang w:val="en-US" w:eastAsia="en-US" w:bidi="ar-SA"/>
      </w:rPr>
    </w:lvl>
    <w:lvl w:ilvl="7" w:tplc="91422BBA">
      <w:numFmt w:val="bullet"/>
      <w:lvlText w:val="•"/>
      <w:lvlJc w:val="left"/>
      <w:pPr>
        <w:ind w:left="7632" w:hanging="360"/>
      </w:pPr>
      <w:rPr>
        <w:rFonts w:hint="default"/>
        <w:lang w:val="en-US" w:eastAsia="en-US" w:bidi="ar-SA"/>
      </w:rPr>
    </w:lvl>
    <w:lvl w:ilvl="8" w:tplc="E1E0F57E">
      <w:numFmt w:val="bullet"/>
      <w:lvlText w:val="•"/>
      <w:lvlJc w:val="left"/>
      <w:pPr>
        <w:ind w:left="8568" w:hanging="360"/>
      </w:pPr>
      <w:rPr>
        <w:rFonts w:hint="default"/>
        <w:lang w:val="en-US" w:eastAsia="en-US" w:bidi="ar-SA"/>
      </w:rPr>
    </w:lvl>
  </w:abstractNum>
  <w:abstractNum w:abstractNumId="3" w15:restartNumberingAfterBreak="0">
    <w:nsid w:val="36EB1A01"/>
    <w:multiLevelType w:val="hybridMultilevel"/>
    <w:tmpl w:val="A134E6C6"/>
    <w:lvl w:ilvl="0" w:tplc="BAF0F918">
      <w:start w:val="2"/>
      <w:numFmt w:val="upperLetter"/>
      <w:lvlText w:val="%1."/>
      <w:lvlJc w:val="left"/>
      <w:pPr>
        <w:ind w:left="1054" w:hanging="334"/>
        <w:jc w:val="left"/>
      </w:pPr>
      <w:rPr>
        <w:rFonts w:ascii="Times New Roman" w:eastAsia="Times New Roman" w:hAnsi="Times New Roman" w:cs="Times New Roman" w:hint="default"/>
        <w:b/>
        <w:bCs/>
        <w:i w:val="0"/>
        <w:iCs w:val="0"/>
        <w:spacing w:val="0"/>
        <w:w w:val="100"/>
        <w:sz w:val="24"/>
        <w:szCs w:val="24"/>
        <w:lang w:val="en-US" w:eastAsia="en-US" w:bidi="ar-SA"/>
      </w:rPr>
    </w:lvl>
    <w:lvl w:ilvl="1" w:tplc="B4907650">
      <w:start w:val="1"/>
      <w:numFmt w:val="decimal"/>
      <w:lvlText w:val="%2)"/>
      <w:lvlJc w:val="left"/>
      <w:pPr>
        <w:ind w:left="108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7382DD40">
      <w:numFmt w:val="bullet"/>
      <w:lvlText w:val="•"/>
      <w:lvlJc w:val="left"/>
      <w:pPr>
        <w:ind w:left="2120" w:hanging="360"/>
      </w:pPr>
      <w:rPr>
        <w:rFonts w:hint="default"/>
        <w:lang w:val="en-US" w:eastAsia="en-US" w:bidi="ar-SA"/>
      </w:rPr>
    </w:lvl>
    <w:lvl w:ilvl="3" w:tplc="80DE38D4">
      <w:numFmt w:val="bullet"/>
      <w:lvlText w:val="•"/>
      <w:lvlJc w:val="left"/>
      <w:pPr>
        <w:ind w:left="3160" w:hanging="360"/>
      </w:pPr>
      <w:rPr>
        <w:rFonts w:hint="default"/>
        <w:lang w:val="en-US" w:eastAsia="en-US" w:bidi="ar-SA"/>
      </w:rPr>
    </w:lvl>
    <w:lvl w:ilvl="4" w:tplc="82C644D8">
      <w:numFmt w:val="bullet"/>
      <w:lvlText w:val="•"/>
      <w:lvlJc w:val="left"/>
      <w:pPr>
        <w:ind w:left="4200" w:hanging="360"/>
      </w:pPr>
      <w:rPr>
        <w:rFonts w:hint="default"/>
        <w:lang w:val="en-US" w:eastAsia="en-US" w:bidi="ar-SA"/>
      </w:rPr>
    </w:lvl>
    <w:lvl w:ilvl="5" w:tplc="6ECCF054">
      <w:numFmt w:val="bullet"/>
      <w:lvlText w:val="•"/>
      <w:lvlJc w:val="left"/>
      <w:pPr>
        <w:ind w:left="5240" w:hanging="360"/>
      </w:pPr>
      <w:rPr>
        <w:rFonts w:hint="default"/>
        <w:lang w:val="en-US" w:eastAsia="en-US" w:bidi="ar-SA"/>
      </w:rPr>
    </w:lvl>
    <w:lvl w:ilvl="6" w:tplc="6184A152">
      <w:numFmt w:val="bullet"/>
      <w:lvlText w:val="•"/>
      <w:lvlJc w:val="left"/>
      <w:pPr>
        <w:ind w:left="6280" w:hanging="360"/>
      </w:pPr>
      <w:rPr>
        <w:rFonts w:hint="default"/>
        <w:lang w:val="en-US" w:eastAsia="en-US" w:bidi="ar-SA"/>
      </w:rPr>
    </w:lvl>
    <w:lvl w:ilvl="7" w:tplc="465EEE82">
      <w:numFmt w:val="bullet"/>
      <w:lvlText w:val="•"/>
      <w:lvlJc w:val="left"/>
      <w:pPr>
        <w:ind w:left="7320" w:hanging="360"/>
      </w:pPr>
      <w:rPr>
        <w:rFonts w:hint="default"/>
        <w:lang w:val="en-US" w:eastAsia="en-US" w:bidi="ar-SA"/>
      </w:rPr>
    </w:lvl>
    <w:lvl w:ilvl="8" w:tplc="79E4BB68">
      <w:numFmt w:val="bullet"/>
      <w:lvlText w:val="•"/>
      <w:lvlJc w:val="left"/>
      <w:pPr>
        <w:ind w:left="8360" w:hanging="360"/>
      </w:pPr>
      <w:rPr>
        <w:rFonts w:hint="default"/>
        <w:lang w:val="en-US" w:eastAsia="en-US" w:bidi="ar-SA"/>
      </w:rPr>
    </w:lvl>
  </w:abstractNum>
  <w:abstractNum w:abstractNumId="4" w15:restartNumberingAfterBreak="0">
    <w:nsid w:val="592067A5"/>
    <w:multiLevelType w:val="hybridMultilevel"/>
    <w:tmpl w:val="0116248C"/>
    <w:lvl w:ilvl="0" w:tplc="733425E8">
      <w:start w:val="1"/>
      <w:numFmt w:val="upperLetter"/>
      <w:lvlText w:val="%1."/>
      <w:lvlJc w:val="left"/>
      <w:pPr>
        <w:ind w:left="1054" w:hanging="334"/>
        <w:jc w:val="left"/>
      </w:pPr>
      <w:rPr>
        <w:rFonts w:ascii="Times New Roman" w:eastAsia="Times New Roman" w:hAnsi="Times New Roman" w:cs="Times New Roman" w:hint="default"/>
        <w:b/>
        <w:bCs/>
        <w:i w:val="0"/>
        <w:iCs w:val="0"/>
        <w:spacing w:val="0"/>
        <w:w w:val="100"/>
        <w:sz w:val="24"/>
        <w:szCs w:val="24"/>
        <w:lang w:val="en-US" w:eastAsia="en-US" w:bidi="ar-SA"/>
      </w:rPr>
    </w:lvl>
    <w:lvl w:ilvl="1" w:tplc="A5368670">
      <w:start w:val="1"/>
      <w:numFmt w:val="lowerLetter"/>
      <w:lvlText w:val="%2."/>
      <w:lvlJc w:val="left"/>
      <w:pPr>
        <w:ind w:left="1799" w:hanging="359"/>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AB497C0">
      <w:numFmt w:val="bullet"/>
      <w:lvlText w:val="•"/>
      <w:lvlJc w:val="left"/>
      <w:pPr>
        <w:ind w:left="2760" w:hanging="359"/>
      </w:pPr>
      <w:rPr>
        <w:rFonts w:hint="default"/>
        <w:lang w:val="en-US" w:eastAsia="en-US" w:bidi="ar-SA"/>
      </w:rPr>
    </w:lvl>
    <w:lvl w:ilvl="3" w:tplc="30F6AC62">
      <w:numFmt w:val="bullet"/>
      <w:lvlText w:val="•"/>
      <w:lvlJc w:val="left"/>
      <w:pPr>
        <w:ind w:left="3720" w:hanging="359"/>
      </w:pPr>
      <w:rPr>
        <w:rFonts w:hint="default"/>
        <w:lang w:val="en-US" w:eastAsia="en-US" w:bidi="ar-SA"/>
      </w:rPr>
    </w:lvl>
    <w:lvl w:ilvl="4" w:tplc="B33470DA">
      <w:numFmt w:val="bullet"/>
      <w:lvlText w:val="•"/>
      <w:lvlJc w:val="left"/>
      <w:pPr>
        <w:ind w:left="4680" w:hanging="359"/>
      </w:pPr>
      <w:rPr>
        <w:rFonts w:hint="default"/>
        <w:lang w:val="en-US" w:eastAsia="en-US" w:bidi="ar-SA"/>
      </w:rPr>
    </w:lvl>
    <w:lvl w:ilvl="5" w:tplc="FE4AF118">
      <w:numFmt w:val="bullet"/>
      <w:lvlText w:val="•"/>
      <w:lvlJc w:val="left"/>
      <w:pPr>
        <w:ind w:left="5640" w:hanging="359"/>
      </w:pPr>
      <w:rPr>
        <w:rFonts w:hint="default"/>
        <w:lang w:val="en-US" w:eastAsia="en-US" w:bidi="ar-SA"/>
      </w:rPr>
    </w:lvl>
    <w:lvl w:ilvl="6" w:tplc="D9401B4E">
      <w:numFmt w:val="bullet"/>
      <w:lvlText w:val="•"/>
      <w:lvlJc w:val="left"/>
      <w:pPr>
        <w:ind w:left="6600" w:hanging="359"/>
      </w:pPr>
      <w:rPr>
        <w:rFonts w:hint="default"/>
        <w:lang w:val="en-US" w:eastAsia="en-US" w:bidi="ar-SA"/>
      </w:rPr>
    </w:lvl>
    <w:lvl w:ilvl="7" w:tplc="CB7CD772">
      <w:numFmt w:val="bullet"/>
      <w:lvlText w:val="•"/>
      <w:lvlJc w:val="left"/>
      <w:pPr>
        <w:ind w:left="7560" w:hanging="359"/>
      </w:pPr>
      <w:rPr>
        <w:rFonts w:hint="default"/>
        <w:lang w:val="en-US" w:eastAsia="en-US" w:bidi="ar-SA"/>
      </w:rPr>
    </w:lvl>
    <w:lvl w:ilvl="8" w:tplc="CF3E0AA4">
      <w:numFmt w:val="bullet"/>
      <w:lvlText w:val="•"/>
      <w:lvlJc w:val="left"/>
      <w:pPr>
        <w:ind w:left="8520" w:hanging="359"/>
      </w:pPr>
      <w:rPr>
        <w:rFonts w:hint="default"/>
        <w:lang w:val="en-US" w:eastAsia="en-US" w:bidi="ar-SA"/>
      </w:rPr>
    </w:lvl>
  </w:abstractNum>
  <w:abstractNum w:abstractNumId="5" w15:restartNumberingAfterBreak="0">
    <w:nsid w:val="6A6E50F9"/>
    <w:multiLevelType w:val="hybridMultilevel"/>
    <w:tmpl w:val="5224AE5C"/>
    <w:lvl w:ilvl="0" w:tplc="AEE64258">
      <w:start w:val="1"/>
      <w:numFmt w:val="upperLetter"/>
      <w:lvlText w:val="%1."/>
      <w:lvlJc w:val="left"/>
      <w:pPr>
        <w:ind w:left="1054" w:hanging="334"/>
        <w:jc w:val="left"/>
      </w:pPr>
      <w:rPr>
        <w:rFonts w:ascii="Times New Roman" w:eastAsia="Times New Roman" w:hAnsi="Times New Roman" w:cs="Times New Roman" w:hint="default"/>
        <w:b/>
        <w:bCs/>
        <w:i w:val="0"/>
        <w:iCs w:val="0"/>
        <w:spacing w:val="0"/>
        <w:w w:val="100"/>
        <w:sz w:val="24"/>
        <w:szCs w:val="24"/>
        <w:lang w:val="en-US" w:eastAsia="en-US" w:bidi="ar-SA"/>
      </w:rPr>
    </w:lvl>
    <w:lvl w:ilvl="1" w:tplc="9D065954">
      <w:numFmt w:val="bullet"/>
      <w:lvlText w:val="•"/>
      <w:lvlJc w:val="left"/>
      <w:pPr>
        <w:ind w:left="1998" w:hanging="334"/>
      </w:pPr>
      <w:rPr>
        <w:rFonts w:hint="default"/>
        <w:lang w:val="en-US" w:eastAsia="en-US" w:bidi="ar-SA"/>
      </w:rPr>
    </w:lvl>
    <w:lvl w:ilvl="2" w:tplc="3C96B066">
      <w:numFmt w:val="bullet"/>
      <w:lvlText w:val="•"/>
      <w:lvlJc w:val="left"/>
      <w:pPr>
        <w:ind w:left="2936" w:hanging="334"/>
      </w:pPr>
      <w:rPr>
        <w:rFonts w:hint="default"/>
        <w:lang w:val="en-US" w:eastAsia="en-US" w:bidi="ar-SA"/>
      </w:rPr>
    </w:lvl>
    <w:lvl w:ilvl="3" w:tplc="CA2EEF22">
      <w:numFmt w:val="bullet"/>
      <w:lvlText w:val="•"/>
      <w:lvlJc w:val="left"/>
      <w:pPr>
        <w:ind w:left="3874" w:hanging="334"/>
      </w:pPr>
      <w:rPr>
        <w:rFonts w:hint="default"/>
        <w:lang w:val="en-US" w:eastAsia="en-US" w:bidi="ar-SA"/>
      </w:rPr>
    </w:lvl>
    <w:lvl w:ilvl="4" w:tplc="756E7E92">
      <w:numFmt w:val="bullet"/>
      <w:lvlText w:val="•"/>
      <w:lvlJc w:val="left"/>
      <w:pPr>
        <w:ind w:left="4812" w:hanging="334"/>
      </w:pPr>
      <w:rPr>
        <w:rFonts w:hint="default"/>
        <w:lang w:val="en-US" w:eastAsia="en-US" w:bidi="ar-SA"/>
      </w:rPr>
    </w:lvl>
    <w:lvl w:ilvl="5" w:tplc="08889D94">
      <w:numFmt w:val="bullet"/>
      <w:lvlText w:val="•"/>
      <w:lvlJc w:val="left"/>
      <w:pPr>
        <w:ind w:left="5750" w:hanging="334"/>
      </w:pPr>
      <w:rPr>
        <w:rFonts w:hint="default"/>
        <w:lang w:val="en-US" w:eastAsia="en-US" w:bidi="ar-SA"/>
      </w:rPr>
    </w:lvl>
    <w:lvl w:ilvl="6" w:tplc="B0A2B850">
      <w:numFmt w:val="bullet"/>
      <w:lvlText w:val="•"/>
      <w:lvlJc w:val="left"/>
      <w:pPr>
        <w:ind w:left="6688" w:hanging="334"/>
      </w:pPr>
      <w:rPr>
        <w:rFonts w:hint="default"/>
        <w:lang w:val="en-US" w:eastAsia="en-US" w:bidi="ar-SA"/>
      </w:rPr>
    </w:lvl>
    <w:lvl w:ilvl="7" w:tplc="7EF0446C">
      <w:numFmt w:val="bullet"/>
      <w:lvlText w:val="•"/>
      <w:lvlJc w:val="left"/>
      <w:pPr>
        <w:ind w:left="7626" w:hanging="334"/>
      </w:pPr>
      <w:rPr>
        <w:rFonts w:hint="default"/>
        <w:lang w:val="en-US" w:eastAsia="en-US" w:bidi="ar-SA"/>
      </w:rPr>
    </w:lvl>
    <w:lvl w:ilvl="8" w:tplc="5D7816FC">
      <w:numFmt w:val="bullet"/>
      <w:lvlText w:val="•"/>
      <w:lvlJc w:val="left"/>
      <w:pPr>
        <w:ind w:left="8564" w:hanging="334"/>
      </w:pPr>
      <w:rPr>
        <w:rFonts w:hint="default"/>
        <w:lang w:val="en-US" w:eastAsia="en-US" w:bidi="ar-SA"/>
      </w:rPr>
    </w:lvl>
  </w:abstractNum>
  <w:num w:numId="1" w16cid:durableId="192572681">
    <w:abstractNumId w:val="3"/>
  </w:num>
  <w:num w:numId="2" w16cid:durableId="1251769396">
    <w:abstractNumId w:val="2"/>
  </w:num>
  <w:num w:numId="3" w16cid:durableId="87047731">
    <w:abstractNumId w:val="4"/>
  </w:num>
  <w:num w:numId="4" w16cid:durableId="1050958179">
    <w:abstractNumId w:val="5"/>
  </w:num>
  <w:num w:numId="5" w16cid:durableId="1310670095">
    <w:abstractNumId w:val="1"/>
  </w:num>
  <w:num w:numId="6" w16cid:durableId="263149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62"/>
    <w:rsid w:val="00066B01"/>
    <w:rsid w:val="00275727"/>
    <w:rsid w:val="00404F92"/>
    <w:rsid w:val="004C2F06"/>
    <w:rsid w:val="0057620A"/>
    <w:rsid w:val="00584CDA"/>
    <w:rsid w:val="00740FFE"/>
    <w:rsid w:val="009F0C62"/>
    <w:rsid w:val="00C121BD"/>
    <w:rsid w:val="00C22F38"/>
    <w:rsid w:val="00CD4063"/>
    <w:rsid w:val="00E20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6C5894"/>
  <w15:docId w15:val="{EBF073D1-2BD0-C84D-B768-AFFA8794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28" w:hanging="30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115"/>
      <w:ind w:left="104"/>
    </w:pPr>
  </w:style>
  <w:style w:type="paragraph" w:styleId="FootnoteText">
    <w:name w:val="footnote text"/>
    <w:basedOn w:val="Normal"/>
    <w:link w:val="FootnoteTextChar"/>
    <w:uiPriority w:val="99"/>
    <w:semiHidden/>
    <w:unhideWhenUsed/>
    <w:rsid w:val="00740FFE"/>
    <w:rPr>
      <w:sz w:val="20"/>
      <w:szCs w:val="20"/>
    </w:rPr>
  </w:style>
  <w:style w:type="character" w:customStyle="1" w:styleId="FootnoteTextChar">
    <w:name w:val="Footnote Text Char"/>
    <w:basedOn w:val="DefaultParagraphFont"/>
    <w:link w:val="FootnoteText"/>
    <w:uiPriority w:val="99"/>
    <w:semiHidden/>
    <w:rsid w:val="00740FF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40FFE"/>
    <w:rPr>
      <w:vertAlign w:val="superscript"/>
    </w:rPr>
  </w:style>
  <w:style w:type="character" w:styleId="Hyperlink">
    <w:name w:val="Hyperlink"/>
    <w:basedOn w:val="DefaultParagraphFont"/>
    <w:uiPriority w:val="99"/>
    <w:unhideWhenUsed/>
    <w:rsid w:val="00740FFE"/>
    <w:rPr>
      <w:color w:val="0000FF" w:themeColor="hyperlink"/>
      <w:u w:val="single"/>
    </w:rPr>
  </w:style>
  <w:style w:type="character" w:styleId="UnresolvedMention">
    <w:name w:val="Unresolved Mention"/>
    <w:basedOn w:val="DefaultParagraphFont"/>
    <w:uiPriority w:val="99"/>
    <w:semiHidden/>
    <w:unhideWhenUsed/>
    <w:rsid w:val="00740F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vost.columbia.edu/content/office-senior-vice-provost/ai-policy" TargetMode="External"/><Relationship Id="rId3" Type="http://schemas.openxmlformats.org/officeDocument/2006/relationships/settings" Target="settings.xml"/><Relationship Id="rId7" Type="http://schemas.openxmlformats.org/officeDocument/2006/relationships/hyperlink" Target="https://communitystandards.stanford.edu/generative-ai-policy-guida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uit.harvard.edu/ai/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4329</Words>
  <Characters>24679</Characters>
  <Application>Microsoft Office Word</Application>
  <DocSecurity>0</DocSecurity>
  <Lines>205</Lines>
  <Paragraphs>57</Paragraphs>
  <ScaleCrop>false</ScaleCrop>
  <Company/>
  <LinksUpToDate>false</LinksUpToDate>
  <CharactersWithSpaces>28951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Silvia Josefina Lombardo</cp:lastModifiedBy>
  <cp:revision>3</cp:revision>
  <dcterms:created xsi:type="dcterms:W3CDTF">2026-04-08T22:51:00Z</dcterms:created>
  <dcterms:modified xsi:type="dcterms:W3CDTF">2026-04-09T18:41:00Z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2026-01-25T00:00:00Z</vt:filetime>
  </property>
  <property fmtid="{D5CDD505-2E9C-101B-9397-08002B2CF9AE}" pid="3" name="LastSaved">
    <vt:filetime>2026-02-14T00:00:00Z</vt:filetime>
  </property>
  <property fmtid="{D5CDD505-2E9C-101B-9397-08002B2CF9AE}" pid="4" name="Producer">
    <vt:lpwstr>macOS Version 26.2 (Build 25C56) Quartz PDFContext, AppendMode 1.1</vt:lpwstr>
  </property>
</Properties>
</file>